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2019年道县卫生监督所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</w:rPr>
        <w:t xml:space="preserve">第一部分 </w:t>
      </w:r>
      <w:r>
        <w:rPr>
          <w:rFonts w:hint="eastAsia" w:eastAsia="方正小标宋_GBK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2019</w:t>
      </w:r>
      <w:r>
        <w:rPr>
          <w:rFonts w:eastAsia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</w:rPr>
        <w:t>年部门预算说明</w:t>
      </w:r>
    </w:p>
    <w:p>
      <w:pPr>
        <w:widowControl/>
        <w:numPr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  <w:shd w:val="clear" w:color="FFFFFF" w:fill="D9D9D9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>
      <w:pPr>
        <w:widowControl/>
        <w:ind w:firstLine="627" w:firstLineChars="196"/>
        <w:jc w:val="left"/>
        <w:rPr>
          <w:rFonts w:hint="eastAsia" w:ascii="仿宋CB2312" w:hAnsi="仿宋CB2312" w:eastAsia="仿宋CB2312" w:cs="仿宋CB2312"/>
          <w:sz w:val="32"/>
          <w:szCs w:val="32"/>
          <w:lang w:val="en-US" w:eastAsia="zh-CN"/>
        </w:rPr>
      </w:pPr>
      <w:r>
        <w:rPr>
          <w:rFonts w:hint="eastAsia" w:ascii="仿宋CB2312" w:hAnsi="仿宋CB2312" w:eastAsia="仿宋CB2312" w:cs="仿宋CB2312"/>
          <w:sz w:val="32"/>
          <w:szCs w:val="32"/>
        </w:rPr>
        <w:t>根据道政办发（2016）74号文件规定，本单位主要工作职责是：根据授权，实施卫生计生专项整治和日常监督检查；对公共场所卫生、生活饮用水和涉及饮用水卫生安全产品卫生、学校卫生及消毒产品进行监督检查；对医疗机构及其从业人员的执业活动进行监督检查，查处违法行为；打击非法行医；整顿和规范医疗服务秩序；对医疗卫生机构的放射诊疗、职业健康检查和职业病诊断工作进行监督检查，查处违法行为；对医疗机构、疾病预防控制机构的传染病防治进行监督检查，查处违法行为；对母婴保健机构、计划生育技术服务机构服务内容和从业人员的行为规范进行监督；负责社会抚养费征收管理工作，依法打击“两非”行为，做好计划生育违法违纪案件的督查督办；对卫生监督协管员进行培训、业务指导；负责县内卫生计生监督信息的收集、核实和上报；受理对违法行为的投诉、举报，并组织调查处理和及时回复；开展卫生计生法律法规宣传教育和执法检查；完成卫生计生行政部门交办的其他工作</w:t>
      </w:r>
      <w:r>
        <w:rPr>
          <w:rFonts w:hint="eastAsia" w:ascii="仿宋CB2312" w:hAnsi="仿宋CB2312" w:eastAsia="仿宋CB2312" w:cs="仿宋CB2312"/>
          <w:sz w:val="32"/>
          <w:szCs w:val="32"/>
          <w:lang w:eastAsia="zh-CN"/>
        </w:rPr>
        <w:t>。</w:t>
      </w:r>
    </w:p>
    <w:p>
      <w:pPr>
        <w:widowControl/>
        <w:numPr>
          <w:numId w:val="0"/>
        </w:numPr>
        <w:ind w:firstLine="321" w:firstLineChars="100"/>
        <w:jc w:val="left"/>
        <w:rPr>
          <w:rFonts w:hint="eastAsia" w:ascii="仿宋CB2312" w:hAnsi="仿宋CB2312" w:eastAsia="仿宋CB2312" w:cs="仿宋CB2312"/>
          <w:sz w:val="36"/>
          <w:szCs w:val="36"/>
        </w:rPr>
      </w:pPr>
      <w:r>
        <w:rPr>
          <w:rFonts w:eastAsia="楷体_GB2312"/>
          <w:b/>
          <w:sz w:val="32"/>
          <w:szCs w:val="32"/>
        </w:rPr>
        <w:t>（二）机构设置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CB2312" w:hAnsi="仿宋CB2312" w:eastAsia="仿宋CB2312" w:cs="仿宋CB2312"/>
          <w:sz w:val="32"/>
          <w:szCs w:val="32"/>
        </w:rPr>
      </w:pPr>
      <w:r>
        <w:rPr>
          <w:rFonts w:hint="eastAsia" w:ascii="仿宋CB2312" w:hAnsi="仿宋CB2312" w:eastAsia="仿宋CB2312" w:cs="仿宋CB2312"/>
          <w:sz w:val="32"/>
          <w:szCs w:val="32"/>
        </w:rPr>
        <w:t>我单位是全额拨款事业单位，内设医疗机构</w:t>
      </w:r>
      <w:r>
        <w:rPr>
          <w:rFonts w:hint="eastAsia" w:ascii="仿宋CB2312" w:hAnsi="仿宋CB2312" w:eastAsia="仿宋CB2312" w:cs="仿宋CB2312"/>
          <w:sz w:val="32"/>
          <w:szCs w:val="32"/>
          <w:lang w:eastAsia="zh-CN"/>
        </w:rPr>
        <w:t>和传染病防治</w:t>
      </w:r>
      <w:r>
        <w:rPr>
          <w:rFonts w:hint="eastAsia" w:ascii="仿宋CB2312" w:hAnsi="仿宋CB2312" w:eastAsia="仿宋CB2312" w:cs="仿宋CB2312"/>
          <w:sz w:val="32"/>
          <w:szCs w:val="32"/>
        </w:rPr>
        <w:t>监督股、公共场所</w:t>
      </w:r>
      <w:r>
        <w:rPr>
          <w:rFonts w:hint="eastAsia" w:ascii="仿宋CB2312" w:hAnsi="仿宋CB2312" w:eastAsia="仿宋CB2312" w:cs="仿宋CB2312"/>
          <w:sz w:val="32"/>
          <w:szCs w:val="32"/>
          <w:lang w:eastAsia="zh-CN"/>
        </w:rPr>
        <w:t>和生活饮用水</w:t>
      </w:r>
      <w:r>
        <w:rPr>
          <w:rFonts w:hint="eastAsia" w:ascii="仿宋CB2312" w:hAnsi="仿宋CB2312" w:eastAsia="仿宋CB2312" w:cs="仿宋CB2312"/>
          <w:sz w:val="32"/>
          <w:szCs w:val="32"/>
        </w:rPr>
        <w:t>卫生监督股、</w:t>
      </w:r>
      <w:r>
        <w:rPr>
          <w:rFonts w:hint="eastAsia" w:ascii="仿宋CB2312" w:hAnsi="仿宋CB2312" w:eastAsia="仿宋CB2312" w:cs="仿宋CB2312"/>
          <w:sz w:val="32"/>
          <w:szCs w:val="32"/>
          <w:lang w:eastAsia="zh-CN"/>
        </w:rPr>
        <w:t>学校卫生监督股、职业卫生监督股、</w:t>
      </w:r>
      <w:r>
        <w:rPr>
          <w:rFonts w:hint="eastAsia" w:ascii="仿宋CB2312" w:hAnsi="仿宋CB2312" w:eastAsia="仿宋CB2312" w:cs="仿宋CB2312"/>
          <w:sz w:val="32"/>
          <w:szCs w:val="32"/>
        </w:rPr>
        <w:t>计划生育监督股、稽查股、综合办公室等</w:t>
      </w:r>
      <w:r>
        <w:rPr>
          <w:rFonts w:hint="eastAsia" w:ascii="仿宋CB2312" w:hAnsi="仿宋CB2312" w:eastAsia="仿宋CB2312" w:cs="仿宋CB2312"/>
          <w:sz w:val="32"/>
          <w:szCs w:val="32"/>
          <w:lang w:eastAsia="zh-CN"/>
        </w:rPr>
        <w:t>七</w:t>
      </w:r>
      <w:r>
        <w:rPr>
          <w:rFonts w:hint="eastAsia" w:ascii="仿宋CB2312" w:hAnsi="仿宋CB2312" w:eastAsia="仿宋CB2312" w:cs="仿宋CB2312"/>
          <w:sz w:val="32"/>
          <w:szCs w:val="32"/>
        </w:rPr>
        <w:t>个科室。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GB2312"/>
          <w:sz w:val="32"/>
          <w:szCs w:val="32"/>
          <w:lang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道县卫生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监督所</w:t>
      </w:r>
      <w:r>
        <w:rPr>
          <w:rFonts w:hint="eastAsia" w:ascii="仿宋GB2312" w:hAnsi="仿宋GB2312" w:eastAsia="仿宋GB2312" w:cs="仿宋GB2312"/>
          <w:sz w:val="32"/>
          <w:szCs w:val="32"/>
        </w:rPr>
        <w:t>只有本级，没有其他二级预算单位，因此，部门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264.34</w:t>
      </w:r>
      <w:r>
        <w:rPr>
          <w:rFonts w:eastAsia="仿宋_GB2312"/>
          <w:sz w:val="32"/>
          <w:szCs w:val="32"/>
          <w:u w:val="none"/>
        </w:rPr>
        <w:t>万元，其中，一般公共预算拨款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264.34</w:t>
      </w:r>
      <w:r>
        <w:rPr>
          <w:rFonts w:eastAsia="仿宋_GB2312"/>
          <w:sz w:val="32"/>
          <w:szCs w:val="32"/>
          <w:u w:val="none"/>
        </w:rPr>
        <w:t>万元，政府性基金预算拨款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万元，国有资本经营预算拨款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万元，纳入专户管理的非税收入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eastAsia="仿宋_GB2312"/>
          <w:b w:val="0"/>
          <w:bCs/>
          <w:sz w:val="32"/>
          <w:szCs w:val="32"/>
          <w:u w:val="none"/>
        </w:rPr>
        <w:t xml:space="preserve">收入较去年增加 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17.42</w:t>
      </w:r>
      <w:r>
        <w:rPr>
          <w:rFonts w:eastAsia="仿宋_GB2312"/>
          <w:b w:val="0"/>
          <w:bCs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eastAsia="zh-CN"/>
        </w:rPr>
        <w:t>省级指标增加</w:t>
      </w:r>
      <w:r>
        <w:rPr>
          <w:rFonts w:eastAsia="仿宋_GB2312"/>
          <w:b w:val="0"/>
          <w:bCs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264.34</w:t>
      </w:r>
      <w:r>
        <w:rPr>
          <w:rFonts w:eastAsia="仿宋_GB2312"/>
          <w:sz w:val="32"/>
          <w:szCs w:val="32"/>
          <w:u w:val="none"/>
        </w:rPr>
        <w:t xml:space="preserve"> 万元，其中，一般公共服务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264.34</w:t>
      </w:r>
      <w:r>
        <w:rPr>
          <w:rFonts w:eastAsia="仿宋_GB2312"/>
          <w:sz w:val="32"/>
          <w:szCs w:val="32"/>
          <w:u w:val="none"/>
        </w:rPr>
        <w:t xml:space="preserve"> 万元，公共安全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万元，教育   万元，科学技术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eastAsia="仿宋_GB2312"/>
          <w:b w:val="0"/>
          <w:bCs/>
          <w:sz w:val="32"/>
          <w:szCs w:val="32"/>
          <w:u w:val="none"/>
        </w:rPr>
        <w:t xml:space="preserve">支出较去年增加 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17.42</w:t>
      </w:r>
      <w:r>
        <w:rPr>
          <w:rFonts w:eastAsia="仿宋_GB2312"/>
          <w:b w:val="0"/>
          <w:bCs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eastAsia="zh-CN"/>
        </w:rPr>
        <w:t>增加目标工作综合管理考核奖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264.34</w:t>
      </w:r>
      <w:r>
        <w:rPr>
          <w:rFonts w:eastAsia="仿宋_GB2312"/>
          <w:sz w:val="32"/>
          <w:szCs w:val="32"/>
          <w:u w:val="none"/>
        </w:rPr>
        <w:t>万元，其中，一般公共服务支出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264.34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</w:t>
      </w:r>
      <w:r>
        <w:rPr>
          <w:rFonts w:eastAsia="仿宋_GB2312"/>
          <w:sz w:val="32"/>
          <w:szCs w:val="32"/>
          <w:u w:val="none"/>
        </w:rPr>
        <w:t xml:space="preserve"> %；公共安全支出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264.34</w:t>
      </w:r>
      <w:r>
        <w:rPr>
          <w:rFonts w:eastAsia="仿宋_GB2312"/>
          <w:sz w:val="32"/>
          <w:szCs w:val="32"/>
          <w:u w:val="none"/>
        </w:rPr>
        <w:t xml:space="preserve"> 万元，主要是为保障部门正常运转、完成日常工作任务而发生的各项支出，包括用于基本工资、津贴补贴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、奖金、绩效工资、事业养老保险、医疗保险</w:t>
      </w:r>
      <w:r>
        <w:rPr>
          <w:rFonts w:eastAsia="仿宋_GB2312"/>
          <w:sz w:val="32"/>
          <w:szCs w:val="32"/>
          <w:u w:val="none"/>
        </w:rPr>
        <w:t>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万元，主要是部门为完成特定行政工作任务或事业发展目标而发生的支出，包括有关事业发展专项、专项业务费、基本建设支出等，其中</w:t>
      </w:r>
      <w:r>
        <w:rPr>
          <w:rFonts w:hint="eastAsia" w:eastAsia="仿宋_GB2312"/>
          <w:sz w:val="32"/>
          <w:szCs w:val="32"/>
          <w:u w:val="none"/>
          <w:lang w:eastAsia="zh-CN"/>
        </w:rPr>
        <w:t>：项目</w:t>
      </w:r>
      <w:r>
        <w:rPr>
          <w:rFonts w:eastAsia="仿宋_GB2312"/>
          <w:sz w:val="32"/>
          <w:szCs w:val="32"/>
          <w:u w:val="none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  <w:lang w:eastAsia="zh-CN"/>
        </w:rPr>
        <w:t>本部门无项目基本建设支出</w:t>
      </w:r>
      <w:r>
        <w:rPr>
          <w:rFonts w:eastAsia="仿宋_GB2312"/>
          <w:sz w:val="32"/>
          <w:szCs w:val="32"/>
          <w:u w:val="none"/>
        </w:rPr>
        <w:t>；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项目</w:t>
      </w:r>
      <w:r>
        <w:rPr>
          <w:rFonts w:eastAsia="仿宋_GB2312"/>
          <w:sz w:val="32"/>
          <w:szCs w:val="32"/>
          <w:u w:val="none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  <w:lang w:eastAsia="zh-CN"/>
        </w:rPr>
        <w:t>本部门无项目资金安排的支出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  <w:lang w:eastAsia="zh-CN"/>
        </w:rPr>
        <w:t>本部门无政府性基金安排的支出。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年本部门机关本级的机关运行经费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25.42</w:t>
      </w:r>
      <w:r>
        <w:rPr>
          <w:rFonts w:eastAsia="仿宋_GB2312"/>
          <w:sz w:val="32"/>
          <w:szCs w:val="32"/>
          <w:u w:val="none"/>
        </w:rPr>
        <w:t>万元，比上年预算</w:t>
      </w:r>
      <w:r>
        <w:rPr>
          <w:rFonts w:hint="eastAsia" w:eastAsia="仿宋_GB2312"/>
          <w:sz w:val="32"/>
          <w:szCs w:val="32"/>
          <w:u w:val="none"/>
          <w:lang w:eastAsia="zh-CN"/>
        </w:rPr>
        <w:t>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15.93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  <w:lang w:eastAsia="zh-CN"/>
        </w:rPr>
        <w:t>下降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62.66</w:t>
      </w:r>
      <w:r>
        <w:rPr>
          <w:rFonts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  <w:u w:val="none"/>
          <w:lang w:eastAsia="zh-CN"/>
        </w:rPr>
        <w:t>，主要是减少业务活动经费。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年本部门机关本级“三公”</w:t>
      </w:r>
      <w:r>
        <w:rPr>
          <w:rFonts w:hint="eastAsia" w:eastAsia="仿宋_GB2312"/>
          <w:sz w:val="32"/>
          <w:szCs w:val="32"/>
          <w:u w:val="none"/>
          <w:lang w:eastAsia="zh-CN"/>
        </w:rPr>
        <w:t>的</w:t>
      </w:r>
      <w:r>
        <w:rPr>
          <w:rFonts w:eastAsia="仿宋_GB2312"/>
          <w:sz w:val="32"/>
          <w:szCs w:val="32"/>
          <w:u w:val="none"/>
        </w:rPr>
        <w:t>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3.5</w:t>
      </w:r>
      <w:r>
        <w:rPr>
          <w:rFonts w:eastAsia="仿宋_GB2312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3.5</w:t>
      </w:r>
      <w:r>
        <w:rPr>
          <w:rFonts w:eastAsia="仿宋_GB2312"/>
          <w:sz w:val="32"/>
          <w:szCs w:val="32"/>
          <w:u w:val="none"/>
        </w:rPr>
        <w:t xml:space="preserve">万元（其中，公务用车购置费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3.5</w:t>
      </w:r>
      <w:r>
        <w:rPr>
          <w:rFonts w:eastAsia="仿宋_GB2312"/>
          <w:sz w:val="32"/>
          <w:szCs w:val="32"/>
          <w:u w:val="none"/>
        </w:rPr>
        <w:t>万元），因公出国（境）费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年“三公”经费预算较20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</w:t>
      </w:r>
      <w:r>
        <w:rPr>
          <w:rFonts w:eastAsia="仿宋_GB2312"/>
          <w:sz w:val="32"/>
          <w:szCs w:val="32"/>
          <w:u w:val="none"/>
        </w:rPr>
        <w:t>年</w:t>
      </w:r>
      <w:r>
        <w:rPr>
          <w:rFonts w:hint="eastAsia" w:eastAsia="仿宋_GB2312"/>
          <w:sz w:val="32"/>
          <w:szCs w:val="32"/>
          <w:u w:val="none"/>
          <w:lang w:eastAsia="zh-CN"/>
        </w:rPr>
        <w:t>持平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0.8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2次</w:t>
      </w:r>
      <w:r>
        <w:rPr>
          <w:rFonts w:eastAsia="仿宋_GB2312"/>
          <w:kern w:val="0"/>
          <w:sz w:val="32"/>
          <w:szCs w:val="32"/>
          <w:u w:val="none"/>
        </w:rPr>
        <w:t>会议，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共计</w:t>
      </w:r>
      <w:r>
        <w:rPr>
          <w:rFonts w:eastAsia="仿宋_GB2312"/>
          <w:kern w:val="0"/>
          <w:sz w:val="32"/>
          <w:szCs w:val="32"/>
          <w:u w:val="none"/>
        </w:rPr>
        <w:t>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386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生活饮用水、学习卫生监督、卫生监督协管会议</w:t>
      </w:r>
      <w:r>
        <w:rPr>
          <w:rFonts w:eastAsia="仿宋_GB2312"/>
          <w:kern w:val="0"/>
          <w:sz w:val="32"/>
          <w:szCs w:val="32"/>
          <w:u w:val="none"/>
        </w:rPr>
        <w:t>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0.9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2次</w:t>
      </w:r>
      <w:r>
        <w:rPr>
          <w:rFonts w:eastAsia="仿宋_GB2312"/>
          <w:kern w:val="0"/>
          <w:sz w:val="32"/>
          <w:szCs w:val="32"/>
          <w:u w:val="none"/>
        </w:rPr>
        <w:t>培训，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共计</w:t>
      </w:r>
      <w:r>
        <w:rPr>
          <w:rFonts w:eastAsia="仿宋_GB2312"/>
          <w:kern w:val="0"/>
          <w:sz w:val="32"/>
          <w:szCs w:val="32"/>
          <w:u w:val="none"/>
        </w:rPr>
        <w:t>人数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206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sz w:val="32"/>
          <w:szCs w:val="32"/>
          <w:u w:val="none"/>
          <w:lang w:eastAsia="zh-CN"/>
        </w:rPr>
        <w:t>医疗机构监督培训、公共场所培训</w:t>
      </w:r>
      <w:r>
        <w:rPr>
          <w:rFonts w:eastAsia="仿宋_GB2312"/>
          <w:kern w:val="0"/>
          <w:sz w:val="32"/>
          <w:szCs w:val="32"/>
          <w:u w:val="none"/>
        </w:rPr>
        <w:t>；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未</w:t>
      </w:r>
      <w:r>
        <w:rPr>
          <w:rFonts w:eastAsia="仿宋_GB2312"/>
          <w:kern w:val="0"/>
          <w:sz w:val="32"/>
          <w:szCs w:val="32"/>
          <w:u w:val="none"/>
        </w:rPr>
        <w:t>举办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节庆、晚会、论坛、赛事活动。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年本部门政府采购预算总额   万元，其中，货物类采购预算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23.9</w:t>
      </w:r>
      <w:r>
        <w:rPr>
          <w:rFonts w:eastAsia="仿宋_GB2312"/>
          <w:sz w:val="32"/>
          <w:szCs w:val="32"/>
          <w:u w:val="none"/>
        </w:rPr>
        <w:t xml:space="preserve"> 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</w:t>
      </w:r>
      <w:r>
        <w:rPr>
          <w:rFonts w:eastAsia="仿宋_GB2312"/>
          <w:sz w:val="32"/>
          <w:szCs w:val="32"/>
          <w:u w:val="none"/>
        </w:rPr>
        <w:t>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264.34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264.34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财政拨款收入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：指财政部门当年拨付的资金。</w:t>
      </w:r>
    </w:p>
    <w:p>
      <w:pPr>
        <w:widowControl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卫生监督:</w:t>
      </w:r>
      <w:r>
        <w:rPr>
          <w:rFonts w:hint="eastAsia" w:ascii="仿宋" w:hAnsi="仿宋" w:eastAsia="仿宋" w:cs="仿宋"/>
          <w:sz w:val="32"/>
          <w:szCs w:val="32"/>
        </w:rPr>
        <w:t>是政府卫生行政部门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及其执行机构</w:t>
      </w:r>
      <w:r>
        <w:rPr>
          <w:rFonts w:hint="eastAsia" w:ascii="仿宋" w:hAnsi="仿宋" w:eastAsia="仿宋" w:cs="仿宋"/>
          <w:sz w:val="32"/>
          <w:szCs w:val="32"/>
        </w:rPr>
        <w:t>依据公共卫生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法律</w:t>
      </w:r>
      <w:r>
        <w:rPr>
          <w:rFonts w:hint="eastAsia" w:ascii="仿宋" w:hAnsi="仿宋" w:eastAsia="仿宋" w:cs="仿宋"/>
          <w:sz w:val="32"/>
          <w:szCs w:val="32"/>
        </w:rPr>
        <w:t>法规的授权，对公民、法人和其他组织贯彻执行卫生法规的情况进行督促检查，对违反卫生法规、危害人体健康的行为追究法律责任的一种卫生行政执法行为。分为医疗卫生监督、公共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场所</w:t>
      </w:r>
      <w:r>
        <w:rPr>
          <w:rFonts w:hint="eastAsia" w:ascii="仿宋" w:hAnsi="仿宋" w:eastAsia="仿宋" w:cs="仿宋"/>
          <w:sz w:val="32"/>
          <w:szCs w:val="32"/>
        </w:rPr>
        <w:t>卫生监督、传染病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防治监督、</w:t>
      </w:r>
      <w:r>
        <w:rPr>
          <w:rFonts w:hint="eastAsia" w:ascii="仿宋" w:hAnsi="仿宋" w:eastAsia="仿宋" w:cs="仿宋"/>
          <w:sz w:val="32"/>
          <w:szCs w:val="32"/>
        </w:rPr>
        <w:t>学校卫生监督、职业卫生监督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计划生育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一般公共服务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社会保障和就业支出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行政事业单位离退休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机关事业单位基本养老保险缴费支出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（项）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县财政部门集中安排的道县卫生监督所基本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养老保险缴费经费，按国家规定享受在职人员的保险经费。 </w:t>
      </w:r>
    </w:p>
    <w:p>
      <w:pPr>
        <w:pStyle w:val="3"/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、一般公共服务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卫生健康支出（类）公共卫生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（款）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卫生监督机构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（项）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本单位用于公共场所、学校卫生监督、生活饮用水监督、卫生监督协管监督等其他业务经费的开支。</w:t>
      </w:r>
    </w:p>
    <w:p>
      <w:pPr>
        <w:pStyle w:val="3"/>
        <w:spacing w:line="600" w:lineRule="exac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、一般公共服务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卫生健康支出（类）行政事业单位医疗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（款）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事业单位医疗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（项）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财政部门集中安排的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道县卫生监督所</w:t>
      </w:r>
      <w:r>
        <w:rPr>
          <w:rFonts w:hint="eastAsia" w:ascii="仿宋" w:hAnsi="仿宋" w:eastAsia="仿宋" w:cs="仿宋"/>
          <w:sz w:val="32"/>
          <w:szCs w:val="32"/>
        </w:rPr>
        <w:t>基本医疗保险缴费经费，按国家规定享受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</w:t>
      </w:r>
      <w:r>
        <w:rPr>
          <w:rFonts w:hint="eastAsia" w:ascii="仿宋" w:hAnsi="仿宋" w:eastAsia="仿宋" w:cs="仿宋"/>
          <w:sz w:val="32"/>
          <w:szCs w:val="32"/>
        </w:rPr>
        <w:t>休人员的医疗经费。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eastAsia="仿宋_GB2312"/>
          <w:b/>
          <w:bCs/>
          <w:sz w:val="32"/>
          <w:szCs w:val="32"/>
        </w:rPr>
        <w:t>、机关运行经费：</w:t>
      </w:r>
      <w:r>
        <w:rPr>
          <w:rFonts w:eastAsia="仿宋_GB2312"/>
          <w:sz w:val="32"/>
          <w:szCs w:val="32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7</w:t>
      </w:r>
      <w:r>
        <w:rPr>
          <w:rFonts w:eastAsia="仿宋_GB2312"/>
          <w:b/>
          <w:bCs/>
          <w:sz w:val="32"/>
          <w:szCs w:val="32"/>
        </w:rPr>
        <w:t>、“三公”经费：</w:t>
      </w:r>
      <w:r>
        <w:rPr>
          <w:rFonts w:eastAsia="仿宋_GB2312"/>
          <w:sz w:val="32"/>
          <w:szCs w:val="32"/>
        </w:rPr>
        <w:t>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numPr>
          <w:numId w:val="0"/>
        </w:numPr>
        <w:spacing w:line="600" w:lineRule="exact"/>
        <w:ind w:firstLine="643" w:firstLineChars="200"/>
        <w:rPr>
          <w:rFonts w:hint="eastAsia" w:ascii="仿宋GB2312" w:hAnsi="仿宋GB2312" w:eastAsia="仿宋GB2312" w:cs="仿宋GB2312"/>
          <w:sz w:val="32"/>
          <w:szCs w:val="32"/>
          <w:lang w:eastAsia="zh-CN"/>
        </w:rPr>
      </w:pP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8、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</w:rPr>
        <w:t>涉及饮用水卫生安全的产品</w:t>
      </w:r>
      <w:r>
        <w:rPr>
          <w:rFonts w:hint="eastAsia" w:ascii="仿宋GB2312" w:hAnsi="仿宋GB2312" w:eastAsia="仿宋GB2312" w:cs="仿宋GB2312"/>
          <w:sz w:val="32"/>
          <w:szCs w:val="32"/>
        </w:rPr>
        <w:t>：凡在饮用水生产和供水过程中与饮用水接触的联接止水材料、塑料及有机合成管材、管件、防护涂料、水处理剂、除垢剂、水质处理器及其他新材料和化学物质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。</w:t>
      </w:r>
    </w:p>
    <w:p>
      <w:pPr>
        <w:widowControl/>
        <w:numPr>
          <w:numId w:val="0"/>
        </w:numPr>
        <w:spacing w:line="600" w:lineRule="exact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   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 xml:space="preserve"> 9、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</w:rPr>
        <w:t>“两非”</w:t>
      </w:r>
      <w:r>
        <w:rPr>
          <w:rFonts w:hint="eastAsia" w:ascii="仿宋GB2312" w:hAnsi="仿宋GB2312" w:eastAsia="仿宋GB2312" w:cs="仿宋GB2312"/>
          <w:sz w:val="32"/>
          <w:szCs w:val="32"/>
        </w:rPr>
        <w:t>：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“</w:t>
      </w:r>
      <w:r>
        <w:rPr>
          <w:rFonts w:hint="eastAsia" w:ascii="仿宋GB2312" w:hAnsi="仿宋GB2312" w:eastAsia="仿宋GB2312" w:cs="仿宋GB2312"/>
          <w:sz w:val="32"/>
          <w:szCs w:val="32"/>
        </w:rPr>
        <w:t>非医学需要的胎儿性别鉴定；非医学需要的选择性别的人工终止妊娠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”两种行为</w:t>
      </w:r>
      <w:r>
        <w:rPr>
          <w:rFonts w:hint="eastAsia" w:ascii="仿宋GB2312" w:hAnsi="仿宋GB2312" w:eastAsia="仿宋GB2312" w:cs="仿宋GB2312"/>
          <w:sz w:val="32"/>
          <w:szCs w:val="32"/>
        </w:rPr>
        <w:t>。</w:t>
      </w:r>
    </w:p>
    <w:p>
      <w:pPr>
        <w:spacing w:line="600" w:lineRule="exac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    10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</w:rPr>
        <w:t>社会抚养费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：</w:t>
      </w:r>
      <w:r>
        <w:rPr>
          <w:rFonts w:hint="eastAsia" w:ascii="仿宋GB2312" w:hAnsi="仿宋GB2312" w:eastAsia="仿宋GB2312" w:cs="仿宋GB2312"/>
          <w:sz w:val="32"/>
          <w:szCs w:val="32"/>
        </w:rPr>
        <w:t>是指为调节自然资源的利用和保护环境，适当补偿政府的公共社会事业投入的经费，而对不符合法定条件生育子女的公民征收的费用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。</w:t>
      </w:r>
    </w:p>
    <w:p>
      <w:pPr>
        <w:rPr>
          <w:rFonts w:hint="eastAsia" w:ascii="仿宋GB2312" w:hAnsi="仿宋GB2312" w:eastAsia="仿宋GB2312" w:cs="仿宋GB2312"/>
          <w:sz w:val="32"/>
          <w:szCs w:val="32"/>
          <w:lang w:eastAsia="zh-CN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C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090482">
    <w:nsid w:val="04890C72"/>
    <w:multiLevelType w:val="singleLevel"/>
    <w:tmpl w:val="04890C72"/>
    <w:lvl w:ilvl="0" w:tentative="1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76090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2021-06-05T07:35:38Z</dcterms:modified>
  <dc:title>2019年道县卫生和计划生育综合监督执法局部门预算公开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723BE2791747492DBA0419756F746E8D</vt:lpwstr>
  </property>
</Properties>
</file>