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ascii="黑体" w:hAnsi="黑体" w:eastAsia="黑体" w:cs="黑体"/>
          <w:bCs/>
          <w:kern w:val="0"/>
          <w:sz w:val="44"/>
          <w:szCs w:val="44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年寿雁镇部门预算公开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hint="eastAsia" w:eastAsia="黑体"/>
          <w:bCs/>
          <w:kern w:val="0"/>
          <w:sz w:val="44"/>
          <w:szCs w:val="44"/>
        </w:rPr>
        <w:t>目</w:t>
      </w:r>
      <w:r>
        <w:rPr>
          <w:rFonts w:eastAsia="黑体"/>
          <w:bCs/>
          <w:kern w:val="0"/>
          <w:sz w:val="44"/>
          <w:szCs w:val="44"/>
        </w:rPr>
        <w:t xml:space="preserve"> </w:t>
      </w:r>
      <w:r>
        <w:rPr>
          <w:rFonts w:hint="eastAsia" w:eastAsia="黑体"/>
          <w:bCs/>
          <w:kern w:val="0"/>
          <w:sz w:val="44"/>
          <w:szCs w:val="44"/>
        </w:rPr>
        <w:t>录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方正小标宋_GBK"/>
          <w:b/>
          <w:bCs/>
          <w:kern w:val="0"/>
          <w:sz w:val="32"/>
          <w:szCs w:val="32"/>
        </w:rPr>
        <w:t>寿雁镇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仿宋_GB2312"/>
          <w:b/>
          <w:bCs/>
          <w:kern w:val="0"/>
          <w:sz w:val="32"/>
          <w:szCs w:val="32"/>
        </w:rPr>
        <w:t>寿雁镇年部门预算表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   </w:t>
      </w:r>
      <w:r>
        <w:rPr>
          <w:rFonts w:hint="eastAsia"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一、部门基本概况</w:t>
      </w:r>
    </w:p>
    <w:p>
      <w:pPr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（四）</w:t>
      </w:r>
      <w:r>
        <w:rPr>
          <w:rFonts w:hint="eastAsia" w:eastAsia="仿宋_GB2312"/>
          <w:sz w:val="32"/>
          <w:szCs w:val="32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（五）</w:t>
      </w:r>
      <w:r>
        <w:rPr>
          <w:rFonts w:hint="eastAsia" w:eastAsia="仿宋_GB2312"/>
          <w:sz w:val="32"/>
          <w:szCs w:val="32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（六）</w:t>
      </w:r>
      <w:r>
        <w:rPr>
          <w:rFonts w:hint="eastAsia" w:eastAsia="仿宋_GB2312"/>
          <w:sz w:val="32"/>
          <w:szCs w:val="32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（七）</w:t>
      </w:r>
      <w:r>
        <w:rPr>
          <w:rFonts w:hint="eastAsia" w:eastAsia="仿宋_GB2312"/>
          <w:sz w:val="32"/>
          <w:szCs w:val="32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（八）</w:t>
      </w:r>
      <w:r>
        <w:rPr>
          <w:rFonts w:hint="eastAsia" w:eastAsia="仿宋_GB2312"/>
          <w:sz w:val="32"/>
          <w:szCs w:val="32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（九）</w:t>
      </w:r>
      <w:r>
        <w:rPr>
          <w:rFonts w:hint="eastAsia" w:eastAsia="仿宋_GB2312"/>
          <w:sz w:val="32"/>
          <w:szCs w:val="32"/>
        </w:rPr>
        <w:t>承办上级人民政府交办的其他事项。</w:t>
      </w:r>
    </w:p>
    <w:p>
      <w:pPr>
        <w:widowControl/>
        <w:spacing w:line="600" w:lineRule="exact"/>
        <w:rPr>
          <w:rFonts w:hint="eastAsia" w:ascii="楷体_GB2312" w:hAnsi="宋体" w:eastAsia="楷体_GB2312"/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机构设置。</w:t>
      </w:r>
    </w:p>
    <w:p>
      <w:pPr>
        <w:widowControl/>
        <w:numPr>
          <w:ilvl w:val="0"/>
          <w:numId w:val="0"/>
        </w:numPr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</w:t>
      </w:r>
      <w:r>
        <w:rPr>
          <w:rFonts w:hint="eastAsia" w:eastAsia="仿宋_GB2312"/>
          <w:sz w:val="32"/>
          <w:szCs w:val="32"/>
          <w:lang w:eastAsia="zh-CN"/>
        </w:rPr>
        <w:t>寿雁镇</w:t>
      </w:r>
      <w:r>
        <w:rPr>
          <w:rFonts w:hint="eastAsia" w:eastAsia="仿宋_GB2312"/>
          <w:sz w:val="32"/>
          <w:szCs w:val="32"/>
        </w:rPr>
        <w:t>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寿雁镇部门只有本级，没有其他预算单位，因此本部门预算仅含本级预算。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（一）收入预算：</w:t>
      </w:r>
      <w:r>
        <w:rPr>
          <w:rFonts w:hint="eastAsia"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</w:rPr>
        <w:t>1917.86</w:t>
      </w:r>
      <w:r>
        <w:rPr>
          <w:rFonts w:hint="eastAsia" w:eastAsia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1179.86</w:t>
      </w:r>
      <w:r>
        <w:rPr>
          <w:rFonts w:hint="eastAsia" w:eastAsia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万元；农林水拨款收入</w:t>
      </w:r>
      <w:r>
        <w:rPr>
          <w:rFonts w:eastAsia="仿宋_GB2312"/>
          <w:sz w:val="32"/>
          <w:szCs w:val="32"/>
        </w:rPr>
        <w:t>738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</w:rPr>
        <w:t>收入较去年增加</w:t>
      </w:r>
      <w:r>
        <w:rPr>
          <w:rFonts w:ascii="仿宋_GB2312" w:eastAsia="仿宋_GB2312"/>
          <w:sz w:val="32"/>
          <w:szCs w:val="32"/>
        </w:rPr>
        <w:t>53.34</w:t>
      </w:r>
      <w:r>
        <w:rPr>
          <w:rFonts w:hint="eastAsia" w:ascii="仿宋_GB2312" w:eastAsia="仿宋_GB2312"/>
          <w:sz w:val="32"/>
          <w:szCs w:val="32"/>
        </w:rPr>
        <w:t>万元，主要是农林水拨款增加了</w:t>
      </w:r>
      <w:r>
        <w:rPr>
          <w:rFonts w:ascii="仿宋_GB2312" w:eastAsia="仿宋_GB2312"/>
          <w:sz w:val="32"/>
          <w:szCs w:val="32"/>
        </w:rPr>
        <w:t>22.48</w:t>
      </w:r>
      <w:r>
        <w:rPr>
          <w:rFonts w:hint="eastAsia" w:ascii="仿宋_GB2312" w:eastAsia="仿宋_GB2312"/>
          <w:sz w:val="32"/>
          <w:szCs w:val="32"/>
        </w:rPr>
        <w:t>万元，一般公共服务类增加了</w:t>
      </w:r>
      <w:r>
        <w:rPr>
          <w:rFonts w:ascii="仿宋_GB2312" w:eastAsia="仿宋_GB2312"/>
          <w:sz w:val="32"/>
          <w:szCs w:val="32"/>
        </w:rPr>
        <w:t>20.86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</w:rPr>
        <w:t>1917.86</w:t>
      </w:r>
      <w:r>
        <w:rPr>
          <w:rFonts w:hint="eastAsia" w:eastAsia="仿宋_GB2312"/>
          <w:sz w:val="32"/>
          <w:szCs w:val="32"/>
        </w:rPr>
        <w:t>万元，其中，一般公共服务预算</w:t>
      </w:r>
      <w:r>
        <w:rPr>
          <w:rFonts w:eastAsia="仿宋_GB2312"/>
          <w:sz w:val="32"/>
          <w:szCs w:val="32"/>
        </w:rPr>
        <w:t>1179.86</w:t>
      </w:r>
      <w:r>
        <w:rPr>
          <w:rFonts w:hint="eastAsia" w:eastAsia="仿宋_GB2312"/>
          <w:sz w:val="32"/>
          <w:szCs w:val="32"/>
        </w:rPr>
        <w:t>万元，公共安全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万元，教育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万元，科学技术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万元，农林水支出</w:t>
      </w:r>
      <w:r>
        <w:rPr>
          <w:rFonts w:eastAsia="仿宋_GB2312"/>
          <w:sz w:val="32"/>
          <w:szCs w:val="32"/>
        </w:rPr>
        <w:t>738</w:t>
      </w:r>
      <w:r>
        <w:rPr>
          <w:rFonts w:hint="eastAsia" w:eastAsia="仿宋_GB2312"/>
          <w:sz w:val="32"/>
          <w:szCs w:val="32"/>
        </w:rPr>
        <w:t>万元。支出较去年增加</w:t>
      </w:r>
      <w:r>
        <w:rPr>
          <w:rFonts w:eastAsia="仿宋_GB2312"/>
          <w:sz w:val="32"/>
          <w:szCs w:val="32"/>
        </w:rPr>
        <w:t>53.34</w:t>
      </w:r>
      <w:r>
        <w:rPr>
          <w:rFonts w:hint="eastAsia" w:eastAsia="仿宋_GB2312"/>
          <w:sz w:val="32"/>
          <w:szCs w:val="32"/>
        </w:rPr>
        <w:t>万元，主要是村级资金增加了</w:t>
      </w:r>
      <w:r>
        <w:rPr>
          <w:rFonts w:eastAsia="仿宋_GB2312"/>
          <w:sz w:val="32"/>
          <w:szCs w:val="32"/>
        </w:rPr>
        <w:t>22.48</w:t>
      </w:r>
      <w:r>
        <w:rPr>
          <w:rFonts w:hint="eastAsia" w:eastAsia="仿宋_GB2312"/>
          <w:sz w:val="32"/>
          <w:szCs w:val="32"/>
        </w:rPr>
        <w:t>万元、津补贴增加了</w:t>
      </w:r>
      <w:r>
        <w:rPr>
          <w:rFonts w:eastAsia="仿宋_GB2312"/>
          <w:sz w:val="32"/>
          <w:szCs w:val="32"/>
        </w:rPr>
        <w:t>20.86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</w:rPr>
        <w:t>1917.86</w:t>
      </w:r>
      <w:r>
        <w:rPr>
          <w:rFonts w:hint="eastAsia" w:eastAsia="仿宋_GB2312"/>
          <w:sz w:val="32"/>
          <w:szCs w:val="32"/>
        </w:rPr>
        <w:t>万元，其中，一般公共服务支出</w:t>
      </w:r>
      <w:r>
        <w:rPr>
          <w:rFonts w:eastAsia="仿宋_GB2312"/>
          <w:sz w:val="32"/>
          <w:szCs w:val="32"/>
        </w:rPr>
        <w:t>888.2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46.31%</w:t>
      </w:r>
      <w:r>
        <w:rPr>
          <w:rFonts w:hint="eastAsia" w:eastAsia="仿宋_GB2312"/>
          <w:sz w:val="32"/>
          <w:szCs w:val="32"/>
        </w:rPr>
        <w:t>；公共安全支出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0.5%</w:t>
      </w:r>
      <w:r>
        <w:rPr>
          <w:rFonts w:hint="eastAsia" w:eastAsia="仿宋_GB2312"/>
          <w:sz w:val="32"/>
          <w:szCs w:val="32"/>
        </w:rPr>
        <w:t>；机关服务</w:t>
      </w:r>
      <w:r>
        <w:rPr>
          <w:rFonts w:eastAsia="仿宋_GB2312"/>
          <w:sz w:val="32"/>
          <w:szCs w:val="32"/>
        </w:rPr>
        <w:t>281.66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14.67%</w:t>
      </w:r>
      <w:r>
        <w:rPr>
          <w:rFonts w:hint="eastAsia" w:eastAsia="仿宋_GB2312"/>
          <w:sz w:val="32"/>
          <w:szCs w:val="32"/>
        </w:rPr>
        <w:t>，村民委员会和党支部支出</w:t>
      </w:r>
      <w:r>
        <w:rPr>
          <w:rFonts w:eastAsia="仿宋_GB2312"/>
          <w:sz w:val="32"/>
          <w:szCs w:val="32"/>
        </w:rPr>
        <w:t>738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38.48%</w:t>
      </w:r>
      <w:r>
        <w:rPr>
          <w:rFonts w:hint="eastAsia"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年本部门基本支出预算数</w:t>
      </w:r>
      <w:r>
        <w:rPr>
          <w:rFonts w:eastAsia="仿宋_GB2312"/>
          <w:sz w:val="32"/>
          <w:szCs w:val="32"/>
        </w:rPr>
        <w:t>1179.86</w:t>
      </w:r>
      <w:r>
        <w:rPr>
          <w:rFonts w:hint="eastAsia"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年本部门项目支出预算</w:t>
      </w:r>
      <w:r>
        <w:rPr>
          <w:rFonts w:eastAsia="仿宋_GB2312"/>
          <w:sz w:val="32"/>
          <w:szCs w:val="32"/>
        </w:rPr>
        <w:t>738</w:t>
      </w:r>
      <w:r>
        <w:rPr>
          <w:rFonts w:hint="eastAsia"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万元，主要是部门为完成特定行政工作任务或事业发展目标而发生的支出，包括有关事业发展专项、专项业务费、基本建设支出等，其中：对村民委员会和党支部在职干部和离退休村干报酬支出</w:t>
      </w:r>
      <w:r>
        <w:rPr>
          <w:rFonts w:eastAsia="仿宋_GB2312"/>
          <w:sz w:val="32"/>
          <w:szCs w:val="32"/>
        </w:rPr>
        <w:t>518</w:t>
      </w:r>
      <w:r>
        <w:rPr>
          <w:rFonts w:hint="eastAsia" w:eastAsia="仿宋_GB2312"/>
          <w:sz w:val="32"/>
          <w:szCs w:val="32"/>
        </w:rPr>
        <w:t>万元，主要用于工资福利支出；村级转移支付支出</w:t>
      </w:r>
      <w:r>
        <w:rPr>
          <w:rFonts w:eastAsia="仿宋_GB2312"/>
          <w:sz w:val="32"/>
          <w:szCs w:val="32"/>
        </w:rPr>
        <w:t>220</w:t>
      </w:r>
      <w:r>
        <w:rPr>
          <w:rFonts w:hint="eastAsia" w:eastAsia="仿宋_GB2312"/>
          <w:sz w:val="32"/>
          <w:szCs w:val="32"/>
        </w:rPr>
        <w:t>万元，主要用于村级运转等方面。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年本部门政府性基金支出预算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万元，其中，科学技术支出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0%</w:t>
      </w:r>
      <w:r>
        <w:rPr>
          <w:rFonts w:hint="eastAsia" w:eastAsia="仿宋_GB2312"/>
          <w:sz w:val="32"/>
          <w:szCs w:val="32"/>
        </w:rPr>
        <w:t>；文化旅游体育与传媒支出万元，占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，由于我镇没有政府性基金收入，也没有安排政府性基金支出，故没有数据。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年本部门机关本级机关运行经费</w:t>
      </w:r>
      <w:r>
        <w:rPr>
          <w:rFonts w:eastAsia="仿宋_GB2312"/>
          <w:sz w:val="32"/>
          <w:szCs w:val="32"/>
        </w:rPr>
        <w:t>291.66</w:t>
      </w:r>
      <w:r>
        <w:rPr>
          <w:rFonts w:hint="eastAsia" w:eastAsia="仿宋_GB2312"/>
          <w:sz w:val="32"/>
          <w:szCs w:val="32"/>
        </w:rPr>
        <w:t>万元，比上年预算增加</w:t>
      </w:r>
      <w:r>
        <w:rPr>
          <w:rFonts w:eastAsia="仿宋_GB2312"/>
          <w:sz w:val="32"/>
          <w:szCs w:val="32"/>
        </w:rPr>
        <w:t>32.4</w:t>
      </w:r>
      <w:r>
        <w:rPr>
          <w:rFonts w:hint="eastAsia" w:eastAsia="仿宋_GB2312"/>
          <w:sz w:val="32"/>
          <w:szCs w:val="32"/>
        </w:rPr>
        <w:t>万元，上升</w:t>
      </w:r>
      <w:r>
        <w:rPr>
          <w:rFonts w:eastAsia="仿宋_GB2312"/>
          <w:sz w:val="32"/>
          <w:szCs w:val="32"/>
        </w:rPr>
        <w:t>11.11%</w:t>
      </w:r>
      <w:r>
        <w:rPr>
          <w:rFonts w:hint="eastAsia" w:eastAsia="仿宋_GB2312"/>
          <w:sz w:val="32"/>
          <w:szCs w:val="32"/>
        </w:rPr>
        <w:t>，主要是增加了精准扶贫等方面的支出。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hint="eastAsia"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hint="eastAsia" w:eastAsia="楷体_GB2312"/>
          <w:b/>
          <w:sz w:val="32"/>
          <w:szCs w:val="32"/>
        </w:rPr>
        <w:t>经费预算：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年本部门机关本级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经费预算数为</w:t>
      </w:r>
      <w:r>
        <w:rPr>
          <w:rFonts w:eastAsia="仿宋_GB2312"/>
          <w:sz w:val="32"/>
          <w:szCs w:val="32"/>
        </w:rPr>
        <w:t>25.5</w:t>
      </w:r>
      <w:r>
        <w:rPr>
          <w:rFonts w:hint="eastAsia"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>21</w:t>
      </w:r>
      <w:r>
        <w:rPr>
          <w:rFonts w:hint="eastAsia" w:eastAsia="仿宋_GB2312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</w:rPr>
        <w:t>4.5</w:t>
      </w:r>
      <w:r>
        <w:rPr>
          <w:rFonts w:hint="eastAsia" w:eastAsia="仿宋_GB2312"/>
          <w:sz w:val="32"/>
          <w:szCs w:val="32"/>
        </w:rPr>
        <w:t>万元（其中，公务用车购置费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万元，公务用车运行费</w:t>
      </w:r>
      <w:r>
        <w:rPr>
          <w:rFonts w:eastAsia="仿宋_GB2312"/>
          <w:sz w:val="32"/>
          <w:szCs w:val="32"/>
        </w:rPr>
        <w:t>4.5</w:t>
      </w:r>
      <w:r>
        <w:rPr>
          <w:rFonts w:hint="eastAsia" w:eastAsia="仿宋_GB2312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经费预算较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年减少</w:t>
      </w:r>
      <w:r>
        <w:rPr>
          <w:rFonts w:eastAsia="仿宋_GB2312"/>
          <w:sz w:val="32"/>
          <w:szCs w:val="32"/>
        </w:rPr>
        <w:t>0.86</w:t>
      </w:r>
      <w:r>
        <w:rPr>
          <w:rFonts w:hint="eastAsia" w:eastAsia="仿宋_GB2312"/>
          <w:sz w:val="32"/>
          <w:szCs w:val="32"/>
        </w:rPr>
        <w:t>万元，主要是压缩公务接待费。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hint="eastAsia" w:eastAsia="仿宋_GB2312"/>
          <w:kern w:val="0"/>
          <w:sz w:val="32"/>
          <w:szCs w:val="32"/>
        </w:rPr>
        <w:t>年本部门会议费预算</w:t>
      </w:r>
      <w:r>
        <w:rPr>
          <w:rFonts w:eastAsia="仿宋_GB2312"/>
          <w:sz w:val="32"/>
          <w:szCs w:val="32"/>
        </w:rPr>
        <w:t>19</w:t>
      </w:r>
      <w:r>
        <w:rPr>
          <w:rFonts w:hint="eastAsia"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sz w:val="32"/>
          <w:szCs w:val="32"/>
        </w:rPr>
        <w:t>脱贫攻坚、党建活动、综治维稳</w:t>
      </w:r>
      <w:r>
        <w:rPr>
          <w:rFonts w:hint="eastAsia" w:eastAsia="仿宋_GB2312"/>
          <w:kern w:val="0"/>
          <w:sz w:val="32"/>
          <w:szCs w:val="32"/>
        </w:rPr>
        <w:t>会议，人数</w:t>
      </w:r>
      <w:r>
        <w:rPr>
          <w:rFonts w:eastAsia="仿宋_GB2312"/>
          <w:sz w:val="32"/>
          <w:szCs w:val="32"/>
        </w:rPr>
        <w:t>45610</w:t>
      </w:r>
      <w:r>
        <w:rPr>
          <w:rFonts w:hint="eastAsia" w:eastAsia="仿宋_GB2312"/>
          <w:kern w:val="0"/>
          <w:sz w:val="32"/>
          <w:szCs w:val="32"/>
        </w:rPr>
        <w:t>人，内容为脱贫攻坚、党的七一活动日等；培训费预算</w:t>
      </w:r>
      <w:r>
        <w:rPr>
          <w:rFonts w:eastAsia="仿宋_GB2312"/>
          <w:sz w:val="32"/>
          <w:szCs w:val="32"/>
        </w:rPr>
        <w:t>10.5</w:t>
      </w:r>
      <w:r>
        <w:rPr>
          <w:rFonts w:hint="eastAsia"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sz w:val="32"/>
          <w:szCs w:val="32"/>
        </w:rPr>
        <w:t>精准脱贫、入党积极分子等</w:t>
      </w:r>
      <w:r>
        <w:rPr>
          <w:rFonts w:hint="eastAsia" w:eastAsia="仿宋_GB2312"/>
          <w:kern w:val="0"/>
          <w:sz w:val="32"/>
          <w:szCs w:val="32"/>
        </w:rPr>
        <w:t>培训，人数</w:t>
      </w:r>
      <w:r>
        <w:rPr>
          <w:rFonts w:eastAsia="仿宋_GB2312"/>
          <w:sz w:val="32"/>
          <w:szCs w:val="32"/>
        </w:rPr>
        <w:t>34520</w:t>
      </w:r>
      <w:r>
        <w:rPr>
          <w:rFonts w:hint="eastAsia"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</w:rPr>
        <w:t>脱贫精细化业务培训等</w:t>
      </w:r>
      <w:r>
        <w:rPr>
          <w:rFonts w:hint="eastAsia" w:eastAsia="仿宋_GB2312"/>
          <w:kern w:val="0"/>
          <w:sz w:val="32"/>
          <w:szCs w:val="32"/>
        </w:rPr>
        <w:t>；。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hint="eastAsia" w:eastAsia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</w:rPr>
        <w:t>95.6</w:t>
      </w:r>
      <w:r>
        <w:rPr>
          <w:rFonts w:hint="eastAsia" w:eastAsia="仿宋_GB2312"/>
          <w:sz w:val="32"/>
          <w:szCs w:val="32"/>
        </w:rPr>
        <w:t>万元，其中，货物类采购预算</w:t>
      </w:r>
      <w:r>
        <w:rPr>
          <w:rFonts w:eastAsia="仿宋_GB2312"/>
          <w:sz w:val="32"/>
          <w:szCs w:val="32"/>
        </w:rPr>
        <w:t>95.6</w:t>
      </w:r>
      <w:r>
        <w:rPr>
          <w:rFonts w:hint="eastAsia" w:eastAsia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月底，本部门</w:t>
      </w:r>
      <w:r>
        <w:rPr>
          <w:rFonts w:hint="eastAsia" w:eastAsia="仿宋_GB2312"/>
          <w:bCs/>
          <w:kern w:val="0"/>
          <w:sz w:val="32"/>
          <w:szCs w:val="32"/>
        </w:rPr>
        <w:t>共有公务用车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辆；单位价值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  <w:r>
        <w:rPr>
          <w:rFonts w:eastAsia="仿宋_GB2312"/>
          <w:bCs/>
          <w:kern w:val="0"/>
          <w:sz w:val="32"/>
          <w:szCs w:val="32"/>
        </w:rPr>
        <w:t>2019</w:t>
      </w:r>
      <w:r>
        <w:rPr>
          <w:rFonts w:hint="eastAsia" w:eastAsia="仿宋_GB2312"/>
          <w:bCs/>
          <w:kern w:val="0"/>
          <w:sz w:val="32"/>
          <w:szCs w:val="32"/>
        </w:rPr>
        <w:t>年拟新增配置公务用车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辆，应急保障用车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辆，执法执勤用车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辆，特种专业技术用车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辆；新增配备单位价值</w:t>
      </w:r>
      <w:r>
        <w:rPr>
          <w:rFonts w:eastAsia="仿宋_GB2312"/>
          <w:bCs/>
          <w:kern w:val="0"/>
          <w:sz w:val="32"/>
          <w:szCs w:val="32"/>
        </w:rPr>
        <w:t>50</w:t>
      </w:r>
      <w:r>
        <w:rPr>
          <w:rFonts w:hint="eastAsia" w:eastAsia="仿宋_GB2312"/>
          <w:bCs/>
          <w:kern w:val="0"/>
          <w:sz w:val="32"/>
          <w:szCs w:val="32"/>
        </w:rPr>
        <w:t>万元以上通用设备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台，单位价值</w:t>
      </w:r>
      <w:r>
        <w:rPr>
          <w:rFonts w:eastAsia="仿宋_GB2312"/>
          <w:bCs/>
          <w:kern w:val="0"/>
          <w:sz w:val="32"/>
          <w:szCs w:val="32"/>
        </w:rPr>
        <w:t>100</w:t>
      </w:r>
      <w:r>
        <w:rPr>
          <w:rFonts w:hint="eastAsia" w:eastAsia="仿宋_GB2312"/>
          <w:bCs/>
          <w:kern w:val="0"/>
          <w:sz w:val="32"/>
          <w:szCs w:val="32"/>
        </w:rPr>
        <w:t>万元以上专用设备</w:t>
      </w:r>
      <w:r>
        <w:rPr>
          <w:rFonts w:eastAsia="仿宋_GB2312"/>
          <w:bCs/>
          <w:kern w:val="0"/>
          <w:sz w:val="32"/>
          <w:szCs w:val="32"/>
        </w:rPr>
        <w:t>0</w:t>
      </w:r>
      <w:r>
        <w:rPr>
          <w:rFonts w:hint="eastAsia" w:eastAsia="仿宋_GB2312"/>
          <w:bCs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ind w:firstLine="643" w:firstLineChars="200"/>
        <w:jc w:val="left"/>
        <w:textAlignment w:val="auto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2019</w:t>
      </w:r>
      <w:r>
        <w:rPr>
          <w:rFonts w:hint="eastAsia" w:eastAsia="仿宋_GB2312"/>
          <w:bCs/>
          <w:kern w:val="0"/>
          <w:sz w:val="32"/>
          <w:szCs w:val="32"/>
        </w:rPr>
        <w:t>年部门整体支出绩效目标的金额</w:t>
      </w:r>
      <w:r>
        <w:rPr>
          <w:rFonts w:eastAsia="仿宋_GB2312"/>
          <w:sz w:val="32"/>
          <w:szCs w:val="32"/>
        </w:rPr>
        <w:t>1917.86</w:t>
      </w:r>
      <w:r>
        <w:rPr>
          <w:rFonts w:hint="eastAsia" w:eastAsia="仿宋_GB2312"/>
          <w:bCs/>
          <w:kern w:val="0"/>
          <w:sz w:val="32"/>
          <w:szCs w:val="32"/>
        </w:rPr>
        <w:t>万元，其中，基本支出</w:t>
      </w:r>
      <w:r>
        <w:rPr>
          <w:rFonts w:eastAsia="仿宋_GB2312"/>
          <w:sz w:val="32"/>
          <w:szCs w:val="32"/>
        </w:rPr>
        <w:t>1179.86</w:t>
      </w:r>
      <w:r>
        <w:rPr>
          <w:rFonts w:hint="eastAsia" w:eastAsia="仿宋_GB2312"/>
          <w:bCs/>
          <w:kern w:val="0"/>
          <w:sz w:val="32"/>
          <w:szCs w:val="32"/>
        </w:rPr>
        <w:t>万元，项目支出</w:t>
      </w:r>
      <w:r>
        <w:rPr>
          <w:rFonts w:eastAsia="仿宋_GB2312"/>
          <w:sz w:val="32"/>
          <w:szCs w:val="32"/>
        </w:rPr>
        <w:t>738</w:t>
      </w:r>
      <w:r>
        <w:rPr>
          <w:rFonts w:hint="eastAsia" w:eastAsia="仿宋_GB2312"/>
          <w:bCs/>
          <w:kern w:val="0"/>
          <w:sz w:val="32"/>
          <w:szCs w:val="32"/>
        </w:rPr>
        <w:t>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七、名词解释</w:t>
      </w:r>
      <w:bookmarkStart w:id="0" w:name="_GoBack"/>
      <w:bookmarkEnd w:id="0"/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  <w:lang w:val="en-US" w:eastAsia="zh-CN"/>
        </w:rPr>
        <w:t xml:space="preserve">  </w:t>
      </w:r>
      <w:r>
        <w:rPr>
          <w:rFonts w:eastAsia="仿宋_GB2312"/>
          <w:sz w:val="44"/>
          <w:szCs w:val="44"/>
        </w:rPr>
        <w:t xml:space="preserve"> </w:t>
      </w:r>
      <w:r>
        <w:rPr>
          <w:rFonts w:hint="eastAsia"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 w:cs="Times New Roman"/>
      </w:rPr>
    </w:lvl>
  </w:abstractNum>
  <w:abstractNum w:abstractNumId="1">
    <w:nsid w:val="60BC3F1B"/>
    <w:multiLevelType w:val="singleLevel"/>
    <w:tmpl w:val="60BC3F1B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F5"/>
    <w:rsid w:val="00016D6E"/>
    <w:rsid w:val="00187A50"/>
    <w:rsid w:val="002564A8"/>
    <w:rsid w:val="002C48F6"/>
    <w:rsid w:val="00370BF5"/>
    <w:rsid w:val="00385FBE"/>
    <w:rsid w:val="003915D2"/>
    <w:rsid w:val="003D728C"/>
    <w:rsid w:val="0045134D"/>
    <w:rsid w:val="0049776C"/>
    <w:rsid w:val="005E4E1F"/>
    <w:rsid w:val="00626EC0"/>
    <w:rsid w:val="00765370"/>
    <w:rsid w:val="007F3D9A"/>
    <w:rsid w:val="00862286"/>
    <w:rsid w:val="0086712E"/>
    <w:rsid w:val="00891382"/>
    <w:rsid w:val="008E5553"/>
    <w:rsid w:val="00961D59"/>
    <w:rsid w:val="00AA27C8"/>
    <w:rsid w:val="00B5372E"/>
    <w:rsid w:val="00B75486"/>
    <w:rsid w:val="00B84BFF"/>
    <w:rsid w:val="00CD385C"/>
    <w:rsid w:val="00D00031"/>
    <w:rsid w:val="00D658A0"/>
    <w:rsid w:val="00D83F44"/>
    <w:rsid w:val="00DE3732"/>
    <w:rsid w:val="00E96D9F"/>
    <w:rsid w:val="1F333955"/>
    <w:rsid w:val="223343C8"/>
    <w:rsid w:val="2DBB6D69"/>
    <w:rsid w:val="4BA17456"/>
    <w:rsid w:val="749C4A57"/>
    <w:rsid w:val="790825A5"/>
    <w:rsid w:val="7D217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556</Words>
  <Characters>3171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WPS_1605260607</cp:lastModifiedBy>
  <dcterms:modified xsi:type="dcterms:W3CDTF">2021-06-06T08:55:43Z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