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eastAsia="zh-CN"/>
        </w:rPr>
        <w:t>清塘镇政府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  <w:r>
        <w:rPr>
          <w:rFonts w:eastAsia="黑体"/>
          <w:bCs/>
          <w:kern w:val="0"/>
          <w:sz w:val="44"/>
          <w:szCs w:val="44"/>
          <w:u w:val="none"/>
        </w:rPr>
        <w:t>目录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</w:pPr>
      <w:r>
        <w:rPr>
          <w:rFonts w:hint="eastAsia" w:eastAsia="方正小标宋_GBK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  <w:t>年部门</w:t>
      </w:r>
      <w:bookmarkStart w:id="0" w:name="_GoBack"/>
      <w:bookmarkEnd w:id="0"/>
      <w:r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  <w:t>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kern w:val="0"/>
          <w:sz w:val="32"/>
          <w:szCs w:val="32"/>
          <w:highlight w:val="none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  <w:t>第二部分</w:t>
      </w:r>
      <w:r>
        <w:rPr>
          <w:rFonts w:hint="eastAsia" w:eastAsia="仿宋_GB2312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jc w:val="both"/>
        <w:rPr>
          <w:rFonts w:eastAsia="方正小标宋_GBK"/>
          <w:bCs/>
          <w:kern w:val="0"/>
          <w:sz w:val="36"/>
          <w:szCs w:val="36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>第一部分</w:t>
      </w:r>
      <w:r>
        <w:rPr>
          <w:rFonts w:eastAsia="方正小标宋_GBK"/>
          <w:bCs/>
          <w:kern w:val="0"/>
          <w:sz w:val="36"/>
          <w:szCs w:val="36"/>
          <w:u w:val="none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一）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（八）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（九）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none"/>
        </w:rPr>
        <w:t>（二）机构设置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lang w:eastAsia="zh-CN"/>
        </w:rPr>
        <w:t>道县清塘镇人民政府单位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eastAsia="zh-CN"/>
        </w:rPr>
        <w:t>我</w:t>
      </w:r>
      <w:r>
        <w:rPr>
          <w:rFonts w:eastAsia="仿宋_GB2312"/>
          <w:sz w:val="32"/>
          <w:szCs w:val="32"/>
          <w:u w:val="none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三、部门收支总体情况</w:t>
      </w:r>
    </w:p>
    <w:p>
      <w:pPr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 w:val="0"/>
          <w:bCs w:val="0"/>
          <w:sz w:val="32"/>
          <w:szCs w:val="32"/>
          <w:u w:val="none"/>
        </w:rPr>
        <w:t>年本部门收入预算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1152.92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1152.92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</w:t>
      </w:r>
      <w:r>
        <w:rPr>
          <w:rFonts w:eastAsia="仿宋_GB2312"/>
          <w:sz w:val="32"/>
          <w:szCs w:val="32"/>
        </w:rPr>
        <w:t>政府性基金预算拨款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收入较去年增加</w:t>
      </w:r>
      <w:r>
        <w:rPr>
          <w:rFonts w:hint="eastAsia" w:eastAsia="仿宋_GB2312"/>
          <w:b/>
          <w:sz w:val="32"/>
          <w:szCs w:val="32"/>
          <w:lang w:val="en-US" w:eastAsia="zh-CN"/>
        </w:rPr>
        <w:t>7.78</w:t>
      </w:r>
      <w:r>
        <w:rPr>
          <w:rFonts w:eastAsia="仿宋_GB2312"/>
          <w:b/>
          <w:sz w:val="32"/>
          <w:szCs w:val="32"/>
        </w:rPr>
        <w:t>万元，主要是因为</w:t>
      </w:r>
      <w:r>
        <w:rPr>
          <w:rFonts w:hint="eastAsia" w:eastAsia="仿宋_GB2312"/>
          <w:b/>
          <w:sz w:val="32"/>
          <w:szCs w:val="32"/>
        </w:rPr>
        <w:t>人员经费政策性调整和部分项目经费增加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年本部门支出预算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1152.92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万元，其中，一般公共服务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1152.92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eastAsia="仿宋_GB2312"/>
          <w:sz w:val="32"/>
          <w:szCs w:val="32"/>
        </w:rPr>
        <w:t>公共安全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农林水支出</w:t>
      </w:r>
      <w:r>
        <w:rPr>
          <w:rFonts w:hint="eastAsia" w:eastAsia="仿宋_GB2312"/>
          <w:sz w:val="32"/>
          <w:szCs w:val="32"/>
          <w:lang w:val="en-US" w:eastAsia="zh-CN"/>
        </w:rPr>
        <w:t>402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 w:val="0"/>
          <w:bCs w:val="0"/>
          <w:sz w:val="32"/>
          <w:szCs w:val="32"/>
        </w:rPr>
        <w:t>。</w:t>
      </w:r>
      <w:r>
        <w:rPr>
          <w:rFonts w:eastAsia="仿宋_GB2312"/>
          <w:b/>
          <w:bCs/>
          <w:sz w:val="32"/>
          <w:szCs w:val="32"/>
        </w:rPr>
        <w:t>支出较去年增加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14.86</w:t>
      </w:r>
      <w:r>
        <w:rPr>
          <w:rFonts w:eastAsia="仿宋_GB2312"/>
          <w:b/>
          <w:bCs/>
          <w:sz w:val="32"/>
          <w:szCs w:val="32"/>
        </w:rPr>
        <w:t>万元，主</w:t>
      </w:r>
      <w:r>
        <w:rPr>
          <w:rFonts w:eastAsia="仿宋_GB2312"/>
          <w:b/>
          <w:sz w:val="32"/>
          <w:szCs w:val="32"/>
        </w:rPr>
        <w:t>要是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因为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人员经费政策性调整和部分项目经费增加</w:t>
      </w:r>
      <w:r>
        <w:rPr>
          <w:rFonts w:eastAsia="仿宋_GB2312"/>
          <w:b/>
          <w:bCs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1152.92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750.92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%；公共安全支出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</w:rPr>
        <w:t>农林水支出</w:t>
      </w:r>
      <w:r>
        <w:rPr>
          <w:rFonts w:hint="eastAsia" w:eastAsia="仿宋_GB2312"/>
          <w:sz w:val="32"/>
          <w:szCs w:val="32"/>
          <w:lang w:val="en-US" w:eastAsia="zh-CN"/>
        </w:rPr>
        <w:t>402</w:t>
      </w:r>
      <w:r>
        <w:rPr>
          <w:rFonts w:hint="eastAsia" w:eastAsia="仿宋_GB2312"/>
          <w:sz w:val="32"/>
          <w:szCs w:val="32"/>
        </w:rPr>
        <w:t>万元，占3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724.12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428.8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</w:rPr>
        <w:t>一般行政管理事务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26.8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政府采购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</w:rPr>
        <w:t>对村民委员会和村党支部的补助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402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乡村振兴项目及村级转移支付</w:t>
      </w:r>
      <w:r>
        <w:rPr>
          <w:rFonts w:eastAsia="仿宋_GB2312"/>
          <w:sz w:val="32"/>
          <w:szCs w:val="32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本部门无政府性基金安排的支出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155.88</w:t>
      </w:r>
      <w:r>
        <w:rPr>
          <w:rFonts w:eastAsia="仿宋_GB2312"/>
          <w:sz w:val="32"/>
          <w:szCs w:val="32"/>
          <w:u w:val="none"/>
        </w:rPr>
        <w:t>万元，比上年预算减少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9.04</w:t>
      </w:r>
      <w:r>
        <w:rPr>
          <w:rFonts w:eastAsia="仿宋_GB2312"/>
          <w:sz w:val="32"/>
          <w:szCs w:val="32"/>
          <w:u w:val="none"/>
        </w:rPr>
        <w:t>万元，下降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5.48</w:t>
      </w:r>
      <w:r>
        <w:rPr>
          <w:rFonts w:eastAsia="仿宋_GB2312"/>
          <w:sz w:val="32"/>
          <w:szCs w:val="32"/>
          <w:u w:val="none"/>
        </w:rPr>
        <w:t>%，主要是</w:t>
      </w:r>
      <w:r>
        <w:rPr>
          <w:rFonts w:hint="eastAsia" w:eastAsia="仿宋_GB2312"/>
          <w:sz w:val="32"/>
          <w:szCs w:val="32"/>
          <w:u w:val="none"/>
          <w:lang w:eastAsia="zh-CN"/>
        </w:rPr>
        <w:t>维修办公设施费用减少了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22.3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17.8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4.5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4.5</w:t>
      </w:r>
      <w:r>
        <w:rPr>
          <w:rFonts w:eastAsia="仿宋_GB2312"/>
          <w:sz w:val="32"/>
          <w:szCs w:val="32"/>
          <w:u w:val="none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hint="eastAsia"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hint="eastAsia" w:eastAsia="仿宋_GB2312"/>
          <w:sz w:val="32"/>
          <w:szCs w:val="32"/>
          <w:u w:val="none"/>
        </w:rPr>
        <w:t>年减少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0.8</w:t>
      </w:r>
      <w:r>
        <w:rPr>
          <w:rFonts w:hint="eastAsia" w:eastAsia="仿宋_GB2312"/>
          <w:sz w:val="32"/>
          <w:szCs w:val="32"/>
          <w:u w:val="none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本单位与各单位交流开支减少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hint="eastAsia" w:eastAsia="仿宋_GB2312"/>
          <w:kern w:val="0"/>
          <w:sz w:val="32"/>
          <w:szCs w:val="32"/>
          <w:u w:val="none"/>
          <w:lang w:eastAsia="zh-CN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  <w:u w:val="none"/>
        </w:rPr>
        <w:t>万元，拟召</w:t>
      </w:r>
      <w:r>
        <w:rPr>
          <w:rFonts w:hint="eastAsia" w:eastAsia="仿宋_GB2312"/>
          <w:color w:val="auto"/>
          <w:sz w:val="32"/>
          <w:szCs w:val="32"/>
          <w:lang w:eastAsia="zh-CN"/>
        </w:rPr>
        <w:t>禁毒、创卫、社会综合治理</w:t>
      </w:r>
      <w:r>
        <w:rPr>
          <w:rFonts w:hint="eastAsia" w:eastAsia="仿宋_GB2312"/>
          <w:sz w:val="32"/>
          <w:szCs w:val="32"/>
          <w:u w:val="none"/>
          <w:lang w:eastAsia="zh-CN"/>
        </w:rPr>
        <w:t>等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146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综治维稳、粮食生产、疫情防控、防洪抢险等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  <w:lang w:eastAsia="zh-CN"/>
        </w:rPr>
        <w:t>各项就业创业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183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  <w:lang w:eastAsia="zh-CN"/>
        </w:rPr>
        <w:t>烤烟、水果种植和各种家禽等养殖技术。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年本部门政府采购预算总额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</w:t>
      </w:r>
      <w:r>
        <w:rPr>
          <w:rFonts w:eastAsia="仿宋_GB2312"/>
          <w:sz w:val="32"/>
          <w:szCs w:val="32"/>
        </w:rPr>
        <w:t>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i w:val="0"/>
          <w:iCs w:val="0"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</w:t>
      </w:r>
      <w:r>
        <w:rPr>
          <w:rFonts w:eastAsia="仿宋_GB2312"/>
          <w:bCs/>
          <w:kern w:val="0"/>
          <w:sz w:val="32"/>
          <w:szCs w:val="32"/>
          <w:u w:val="none"/>
        </w:rPr>
        <w:t>信用车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</w:t>
      </w:r>
      <w:r>
        <w:rPr>
          <w:rFonts w:eastAsia="仿宋_GB2312"/>
          <w:bCs/>
          <w:kern w:val="0"/>
          <w:sz w:val="32"/>
          <w:szCs w:val="32"/>
        </w:rPr>
        <w:t>，执法执勤用车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1152.92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724.12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428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numPr>
          <w:ilvl w:val="0"/>
          <w:numId w:val="2"/>
        </w:numPr>
        <w:ind w:firstLine="883" w:firstLineChars="200"/>
        <w:jc w:val="center"/>
        <w:rPr>
          <w:rFonts w:eastAsia="仿宋_GB2312"/>
          <w:b/>
          <w:bCs/>
          <w:kern w:val="0"/>
          <w:sz w:val="44"/>
          <w:szCs w:val="44"/>
          <w:u w:val="none"/>
        </w:rPr>
      </w:pPr>
      <w:r>
        <w:rPr>
          <w:rFonts w:eastAsia="仿宋_GB2312"/>
          <w:b/>
          <w:bCs/>
          <w:kern w:val="0"/>
          <w:sz w:val="44"/>
          <w:szCs w:val="44"/>
          <w:u w:val="none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B1B8D4"/>
    <w:multiLevelType w:val="singleLevel"/>
    <w:tmpl w:val="FFB1B8D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370BF5"/>
    <w:rsid w:val="0086712E"/>
    <w:rsid w:val="1F333955"/>
    <w:rsid w:val="2BA3421C"/>
    <w:rsid w:val="313F2908"/>
    <w:rsid w:val="3B29229A"/>
    <w:rsid w:val="3BAD582A"/>
    <w:rsid w:val="4BA17456"/>
    <w:rsid w:val="506C0449"/>
    <w:rsid w:val="5F3F6BA8"/>
    <w:rsid w:val="64804D06"/>
    <w:rsid w:val="65A52A4E"/>
    <w:rsid w:val="675D05E2"/>
    <w:rsid w:val="6AD67C6C"/>
    <w:rsid w:val="6D4B2CA9"/>
    <w:rsid w:val="6FE95EA8"/>
    <w:rsid w:val="749C4A57"/>
    <w:rsid w:val="74DA78C9"/>
    <w:rsid w:val="7A0721C5"/>
    <w:rsid w:val="7C55415E"/>
    <w:rsid w:val="7E7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5</TotalTime>
  <ScaleCrop>false</ScaleCrop>
  <LinksUpToDate>false</LinksUpToDate>
  <CharactersWithSpaces>2306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WPS_1605260607</cp:lastModifiedBy>
  <dcterms:modified xsi:type="dcterms:W3CDTF">2021-06-06T14:34:12Z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