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24" w:rsidRDefault="007E5224" w:rsidP="00AC341D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</w:p>
    <w:p w:rsidR="007E5224" w:rsidRDefault="007E5224" w:rsidP="00AC341D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</w:p>
    <w:p w:rsidR="007E5224" w:rsidRDefault="007E5224" w:rsidP="00AC341D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</w:p>
    <w:p w:rsidR="007E5224" w:rsidRDefault="007E5224" w:rsidP="00AC341D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</w:p>
    <w:p w:rsidR="007E5224" w:rsidRDefault="007E5224" w:rsidP="00AC341D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</w:p>
    <w:p w:rsidR="00AC341D" w:rsidRDefault="00AC341D" w:rsidP="00AC341D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  <w:r>
        <w:rPr>
          <w:rFonts w:eastAsia="方正小标宋_GBK" w:hint="eastAsia"/>
          <w:bCs/>
          <w:kern w:val="0"/>
          <w:sz w:val="72"/>
          <w:szCs w:val="72"/>
        </w:rPr>
        <w:t>道县</w:t>
      </w:r>
      <w:r w:rsidR="007F518A">
        <w:rPr>
          <w:rFonts w:eastAsia="方正小标宋_GBK" w:hint="eastAsia"/>
          <w:bCs/>
          <w:kern w:val="0"/>
          <w:sz w:val="72"/>
          <w:szCs w:val="72"/>
        </w:rPr>
        <w:t>广播电视台</w:t>
      </w:r>
      <w:r>
        <w:rPr>
          <w:rFonts w:eastAsia="方正小标宋_GBK" w:hint="eastAsia"/>
          <w:bCs/>
          <w:kern w:val="0"/>
          <w:sz w:val="72"/>
          <w:szCs w:val="72"/>
        </w:rPr>
        <w:t>201</w:t>
      </w:r>
      <w:r w:rsidR="007E5224">
        <w:rPr>
          <w:rFonts w:eastAsia="方正小标宋_GBK" w:hint="eastAsia"/>
          <w:bCs/>
          <w:kern w:val="0"/>
          <w:sz w:val="72"/>
          <w:szCs w:val="72"/>
        </w:rPr>
        <w:t>9</w:t>
      </w:r>
      <w:r>
        <w:rPr>
          <w:rFonts w:eastAsia="方正小标宋_GBK" w:hint="eastAsia"/>
          <w:bCs/>
          <w:kern w:val="0"/>
          <w:sz w:val="72"/>
          <w:szCs w:val="72"/>
        </w:rPr>
        <w:t>年度</w:t>
      </w:r>
    </w:p>
    <w:p w:rsidR="00AC341D" w:rsidRDefault="00AC341D" w:rsidP="00AC341D">
      <w:pPr>
        <w:widowControl/>
        <w:jc w:val="center"/>
        <w:rPr>
          <w:rFonts w:eastAsia="方正小标宋_GBK"/>
          <w:bCs/>
          <w:kern w:val="0"/>
          <w:sz w:val="72"/>
          <w:szCs w:val="72"/>
        </w:rPr>
      </w:pPr>
      <w:r>
        <w:rPr>
          <w:rFonts w:eastAsia="方正小标宋_GBK" w:hint="eastAsia"/>
          <w:bCs/>
          <w:kern w:val="0"/>
          <w:sz w:val="72"/>
          <w:szCs w:val="72"/>
        </w:rPr>
        <w:t>部门</w:t>
      </w:r>
      <w:r w:rsidR="007E5224">
        <w:rPr>
          <w:rFonts w:eastAsia="方正小标宋_GBK" w:hint="eastAsia"/>
          <w:bCs/>
          <w:kern w:val="0"/>
          <w:sz w:val="72"/>
          <w:szCs w:val="72"/>
        </w:rPr>
        <w:t>预</w:t>
      </w:r>
      <w:r>
        <w:rPr>
          <w:rFonts w:eastAsia="方正小标宋_GBK" w:hint="eastAsia"/>
          <w:bCs/>
          <w:kern w:val="0"/>
          <w:sz w:val="72"/>
          <w:szCs w:val="72"/>
        </w:rPr>
        <w:t>算</w:t>
      </w:r>
    </w:p>
    <w:p w:rsidR="00AC341D" w:rsidRDefault="00AC341D" w:rsidP="007F518A">
      <w:pPr>
        <w:widowControl/>
        <w:spacing w:beforeLines="50"/>
        <w:rPr>
          <w:rFonts w:eastAsia="楷体_GB2312"/>
          <w:bCs/>
          <w:kern w:val="0"/>
          <w:sz w:val="32"/>
          <w:szCs w:val="32"/>
        </w:rPr>
      </w:pPr>
    </w:p>
    <w:p w:rsidR="00AC341D" w:rsidRDefault="00AC341D" w:rsidP="00AC341D">
      <w:pPr>
        <w:widowControl/>
        <w:jc w:val="center"/>
        <w:rPr>
          <w:b/>
          <w:bCs/>
          <w:kern w:val="0"/>
          <w:sz w:val="44"/>
          <w:szCs w:val="44"/>
        </w:rPr>
      </w:pPr>
    </w:p>
    <w:p w:rsidR="00AC341D" w:rsidRDefault="00AC341D" w:rsidP="00AC341D">
      <w:pPr>
        <w:widowControl/>
        <w:jc w:val="center"/>
        <w:rPr>
          <w:b/>
          <w:bCs/>
          <w:kern w:val="0"/>
          <w:sz w:val="44"/>
          <w:szCs w:val="44"/>
        </w:rPr>
      </w:pPr>
    </w:p>
    <w:p w:rsidR="00AC341D" w:rsidRDefault="00AC341D" w:rsidP="00AC341D">
      <w:pPr>
        <w:widowControl/>
        <w:jc w:val="center"/>
        <w:rPr>
          <w:b/>
          <w:bCs/>
          <w:kern w:val="0"/>
          <w:sz w:val="44"/>
          <w:szCs w:val="44"/>
        </w:rPr>
      </w:pPr>
    </w:p>
    <w:p w:rsidR="00AC341D" w:rsidRDefault="00AC341D" w:rsidP="00AC341D">
      <w:pPr>
        <w:widowControl/>
        <w:jc w:val="center"/>
        <w:rPr>
          <w:b/>
          <w:bCs/>
          <w:kern w:val="0"/>
          <w:sz w:val="44"/>
          <w:szCs w:val="44"/>
        </w:rPr>
      </w:pPr>
    </w:p>
    <w:p w:rsidR="00AC341D" w:rsidRDefault="00AC341D" w:rsidP="00AC341D">
      <w:pPr>
        <w:widowControl/>
        <w:jc w:val="center"/>
        <w:rPr>
          <w:b/>
          <w:bCs/>
          <w:kern w:val="0"/>
          <w:sz w:val="44"/>
          <w:szCs w:val="44"/>
        </w:rPr>
      </w:pPr>
    </w:p>
    <w:p w:rsidR="00AC341D" w:rsidRDefault="00AC341D" w:rsidP="00AC341D">
      <w:pPr>
        <w:widowControl/>
        <w:jc w:val="center"/>
        <w:rPr>
          <w:b/>
          <w:bCs/>
          <w:kern w:val="0"/>
          <w:sz w:val="44"/>
          <w:szCs w:val="44"/>
        </w:rPr>
      </w:pPr>
    </w:p>
    <w:p w:rsidR="00AC341D" w:rsidRDefault="00AC341D" w:rsidP="00AC341D">
      <w:pPr>
        <w:widowControl/>
        <w:jc w:val="center"/>
        <w:rPr>
          <w:b/>
          <w:bCs/>
          <w:kern w:val="0"/>
          <w:sz w:val="44"/>
          <w:szCs w:val="44"/>
        </w:rPr>
      </w:pPr>
    </w:p>
    <w:p w:rsidR="00AC341D" w:rsidRDefault="00AC341D" w:rsidP="00AC341D">
      <w:pPr>
        <w:widowControl/>
        <w:jc w:val="center"/>
        <w:rPr>
          <w:b/>
          <w:bCs/>
          <w:kern w:val="0"/>
          <w:sz w:val="44"/>
          <w:szCs w:val="44"/>
        </w:rPr>
      </w:pPr>
    </w:p>
    <w:p w:rsidR="00AC341D" w:rsidRDefault="00AC341D" w:rsidP="00665D0D">
      <w:pPr>
        <w:widowControl/>
        <w:rPr>
          <w:b/>
          <w:bCs/>
          <w:kern w:val="0"/>
          <w:sz w:val="44"/>
          <w:szCs w:val="44"/>
        </w:rPr>
      </w:pPr>
    </w:p>
    <w:p w:rsidR="00AC341D" w:rsidRPr="00001802" w:rsidRDefault="00AC341D" w:rsidP="00AC341D">
      <w:pPr>
        <w:widowControl/>
        <w:jc w:val="center"/>
        <w:rPr>
          <w:rFonts w:eastAsia="方正小标宋_GBK"/>
          <w:bCs/>
          <w:kern w:val="0"/>
          <w:sz w:val="52"/>
          <w:szCs w:val="52"/>
        </w:rPr>
      </w:pPr>
      <w:r w:rsidRPr="00001802">
        <w:rPr>
          <w:rFonts w:eastAsia="方正小标宋_GBK" w:hint="eastAsia"/>
          <w:bCs/>
          <w:kern w:val="0"/>
          <w:sz w:val="52"/>
          <w:szCs w:val="52"/>
        </w:rPr>
        <w:lastRenderedPageBreak/>
        <w:t>目</w:t>
      </w:r>
      <w:r w:rsidR="00665D0D" w:rsidRPr="00001802">
        <w:rPr>
          <w:rFonts w:eastAsia="方正小标宋_GBK" w:hint="eastAsia"/>
          <w:bCs/>
          <w:kern w:val="0"/>
          <w:sz w:val="52"/>
          <w:szCs w:val="52"/>
        </w:rPr>
        <w:t xml:space="preserve">      </w:t>
      </w:r>
      <w:r w:rsidRPr="00001802">
        <w:rPr>
          <w:rFonts w:eastAsia="方正小标宋_GBK" w:hint="eastAsia"/>
          <w:bCs/>
          <w:kern w:val="0"/>
          <w:sz w:val="52"/>
          <w:szCs w:val="52"/>
        </w:rPr>
        <w:t>录</w:t>
      </w:r>
    </w:p>
    <w:p w:rsidR="00AC341D" w:rsidRPr="00001802" w:rsidRDefault="00AC341D" w:rsidP="00AC341D">
      <w:pPr>
        <w:widowControl/>
        <w:rPr>
          <w:rFonts w:ascii="仿宋_GB2312" w:eastAsia="仿宋_GB2312"/>
          <w:b/>
          <w:bCs/>
          <w:kern w:val="0"/>
          <w:sz w:val="52"/>
          <w:szCs w:val="52"/>
        </w:rPr>
      </w:pPr>
    </w:p>
    <w:p w:rsidR="00AC341D" w:rsidRPr="00001802" w:rsidRDefault="00376F11" w:rsidP="00AC341D">
      <w:pPr>
        <w:widowControl/>
        <w:spacing w:line="600" w:lineRule="exact"/>
        <w:rPr>
          <w:rFonts w:eastAsia="黑体"/>
          <w:bCs/>
          <w:kern w:val="0"/>
          <w:sz w:val="52"/>
          <w:szCs w:val="52"/>
        </w:rPr>
      </w:pPr>
      <w:r w:rsidRPr="00001802">
        <w:rPr>
          <w:rFonts w:eastAsia="黑体" w:hint="eastAsia"/>
          <w:bCs/>
          <w:kern w:val="0"/>
          <w:sz w:val="52"/>
          <w:szCs w:val="52"/>
        </w:rPr>
        <w:t>一、</w:t>
      </w:r>
      <w:r w:rsidR="00AC341D" w:rsidRPr="00001802">
        <w:rPr>
          <w:rFonts w:eastAsia="黑体" w:hint="eastAsia"/>
          <w:bCs/>
          <w:kern w:val="0"/>
          <w:sz w:val="52"/>
          <w:szCs w:val="52"/>
        </w:rPr>
        <w:t xml:space="preserve"> </w:t>
      </w:r>
      <w:r w:rsidR="00AC341D" w:rsidRPr="007F518A">
        <w:rPr>
          <w:rFonts w:ascii="黑体" w:eastAsia="黑体" w:hAnsi="黑体" w:hint="eastAsia"/>
          <w:bCs/>
          <w:kern w:val="0"/>
          <w:sz w:val="52"/>
          <w:szCs w:val="52"/>
        </w:rPr>
        <w:t>道县</w:t>
      </w:r>
      <w:r w:rsidR="007F518A" w:rsidRPr="007F518A">
        <w:rPr>
          <w:rFonts w:ascii="黑体" w:eastAsia="黑体" w:hAnsi="黑体" w:hint="eastAsia"/>
          <w:bCs/>
          <w:kern w:val="0"/>
          <w:sz w:val="52"/>
          <w:szCs w:val="52"/>
        </w:rPr>
        <w:t>广播电视台</w:t>
      </w:r>
      <w:r w:rsidR="00AC341D" w:rsidRPr="00001802">
        <w:rPr>
          <w:rFonts w:eastAsia="黑体" w:hint="eastAsia"/>
          <w:bCs/>
          <w:kern w:val="0"/>
          <w:sz w:val="52"/>
          <w:szCs w:val="52"/>
        </w:rPr>
        <w:t>单位概况</w:t>
      </w:r>
    </w:p>
    <w:p w:rsidR="00AC341D" w:rsidRPr="00001802" w:rsidRDefault="00376F11" w:rsidP="00001802">
      <w:pPr>
        <w:ind w:firstLineChars="200" w:firstLine="1040"/>
        <w:rPr>
          <w:kern w:val="0"/>
          <w:sz w:val="52"/>
          <w:szCs w:val="52"/>
        </w:rPr>
      </w:pPr>
      <w:r w:rsidRPr="00001802">
        <w:rPr>
          <w:rFonts w:eastAsia="仿宋_GB2312" w:hint="eastAsia"/>
          <w:bCs/>
          <w:kern w:val="0"/>
          <w:sz w:val="52"/>
          <w:szCs w:val="52"/>
        </w:rPr>
        <w:t>1</w:t>
      </w:r>
      <w:r w:rsidR="00AC341D" w:rsidRPr="00001802">
        <w:rPr>
          <w:rFonts w:eastAsia="仿宋_GB2312"/>
          <w:bCs/>
          <w:kern w:val="0"/>
          <w:sz w:val="52"/>
          <w:szCs w:val="52"/>
        </w:rPr>
        <w:t>、部门职责</w:t>
      </w:r>
    </w:p>
    <w:p w:rsidR="00AC341D" w:rsidRPr="00001802" w:rsidRDefault="00AC341D" w:rsidP="00AC341D">
      <w:pPr>
        <w:widowControl/>
        <w:rPr>
          <w:kern w:val="0"/>
          <w:sz w:val="52"/>
          <w:szCs w:val="52"/>
        </w:rPr>
      </w:pPr>
      <w:r w:rsidRPr="00001802">
        <w:rPr>
          <w:rFonts w:eastAsia="仿宋_GB2312" w:hint="eastAsia"/>
          <w:bCs/>
          <w:kern w:val="0"/>
          <w:sz w:val="52"/>
          <w:szCs w:val="52"/>
        </w:rPr>
        <w:t xml:space="preserve">　　</w:t>
      </w:r>
      <w:r w:rsidR="00376F11" w:rsidRPr="00001802">
        <w:rPr>
          <w:rFonts w:eastAsia="仿宋_GB2312" w:hint="eastAsia"/>
          <w:bCs/>
          <w:kern w:val="0"/>
          <w:sz w:val="52"/>
          <w:szCs w:val="52"/>
        </w:rPr>
        <w:t>2</w:t>
      </w:r>
      <w:r w:rsidRPr="00001802">
        <w:rPr>
          <w:rFonts w:eastAsia="仿宋_GB2312"/>
          <w:bCs/>
          <w:kern w:val="0"/>
          <w:sz w:val="52"/>
          <w:szCs w:val="52"/>
        </w:rPr>
        <w:t>、机构设置</w:t>
      </w:r>
    </w:p>
    <w:p w:rsidR="00AC341D" w:rsidRPr="00001802" w:rsidRDefault="00376F11" w:rsidP="00674865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_GB2312" w:eastAsia="仿宋_GB2312" w:hAnsi="仿宋_GB2312" w:cs="仿宋_GB2312"/>
          <w:b/>
          <w:kern w:val="0"/>
          <w:sz w:val="52"/>
          <w:szCs w:val="52"/>
        </w:rPr>
      </w:pPr>
      <w:r w:rsidRPr="00001802">
        <w:rPr>
          <w:rFonts w:eastAsia="黑体" w:hint="eastAsia"/>
          <w:bCs/>
          <w:kern w:val="0"/>
          <w:sz w:val="52"/>
          <w:szCs w:val="52"/>
        </w:rPr>
        <w:t>、</w:t>
      </w:r>
      <w:r w:rsidR="00971823" w:rsidRPr="00001802">
        <w:rPr>
          <w:rFonts w:ascii="仿宋_GB2312" w:eastAsia="仿宋_GB2312" w:hAnsi="仿宋_GB2312" w:cs="仿宋_GB2312" w:hint="eastAsia"/>
          <w:b/>
          <w:kern w:val="0"/>
          <w:sz w:val="52"/>
          <w:szCs w:val="52"/>
        </w:rPr>
        <w:t>部门预算单位构成</w:t>
      </w:r>
    </w:p>
    <w:p w:rsidR="00AC341D" w:rsidRPr="00001802" w:rsidRDefault="00376F11" w:rsidP="00674865">
      <w:pPr>
        <w:pStyle w:val="a7"/>
        <w:widowControl/>
        <w:numPr>
          <w:ilvl w:val="0"/>
          <w:numId w:val="3"/>
        </w:numPr>
        <w:spacing w:line="600" w:lineRule="exact"/>
        <w:ind w:firstLineChars="0"/>
        <w:jc w:val="left"/>
        <w:rPr>
          <w:rFonts w:eastAsia="黑体"/>
          <w:bCs/>
          <w:kern w:val="0"/>
          <w:sz w:val="52"/>
          <w:szCs w:val="52"/>
        </w:rPr>
      </w:pPr>
      <w:r w:rsidRPr="00001802">
        <w:rPr>
          <w:rFonts w:ascii="仿宋_GB2312" w:eastAsia="仿宋_GB2312" w:hAnsi="仿宋_GB2312" w:cs="仿宋_GB2312" w:hint="eastAsia"/>
          <w:b/>
          <w:kern w:val="0"/>
          <w:sz w:val="52"/>
          <w:szCs w:val="52"/>
        </w:rPr>
        <w:t>、</w:t>
      </w:r>
      <w:r w:rsidR="00674865" w:rsidRPr="00001802">
        <w:rPr>
          <w:rFonts w:ascii="仿宋_GB2312" w:eastAsia="仿宋_GB2312" w:hAnsi="仿宋_GB2312" w:cs="仿宋_GB2312" w:hint="eastAsia"/>
          <w:b/>
          <w:kern w:val="0"/>
          <w:sz w:val="52"/>
          <w:szCs w:val="52"/>
        </w:rPr>
        <w:t>部门收支总体情况</w:t>
      </w:r>
    </w:p>
    <w:p w:rsidR="00F4356E" w:rsidRPr="00001802" w:rsidRDefault="00F4356E" w:rsidP="00F4356E">
      <w:pPr>
        <w:widowControl/>
        <w:jc w:val="left"/>
        <w:rPr>
          <w:rFonts w:ascii="仿宋_GB2312" w:eastAsia="仿宋_GB2312" w:hAnsi="仿宋_GB2312" w:cs="仿宋_GB2312"/>
          <w:b/>
          <w:bCs/>
          <w:sz w:val="52"/>
          <w:szCs w:val="52"/>
        </w:rPr>
      </w:pPr>
      <w:r w:rsidRPr="00001802"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四、一般公共预算拨款支出预算</w:t>
      </w:r>
    </w:p>
    <w:p w:rsidR="00F4356E" w:rsidRPr="00001802" w:rsidRDefault="00F4356E" w:rsidP="00F4356E">
      <w:pPr>
        <w:widowControl/>
        <w:jc w:val="left"/>
        <w:rPr>
          <w:rFonts w:ascii="仿宋_GB2312" w:eastAsia="仿宋_GB2312" w:hAnsi="仿宋_GB2312" w:cs="仿宋_GB2312"/>
          <w:b/>
          <w:bCs/>
          <w:sz w:val="52"/>
          <w:szCs w:val="52"/>
        </w:rPr>
      </w:pPr>
      <w:r w:rsidRPr="00001802"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五、其他重要事项的情况说明</w:t>
      </w:r>
    </w:p>
    <w:p w:rsidR="00F4356E" w:rsidRPr="00001802" w:rsidRDefault="00001802" w:rsidP="00001802">
      <w:pPr>
        <w:ind w:firstLineChars="100" w:firstLine="520"/>
        <w:rPr>
          <w:rFonts w:ascii="仿宋_GB2312" w:eastAsia="仿宋_GB2312" w:hAnsi="仿宋_GB2312" w:cs="仿宋_GB2312"/>
          <w:sz w:val="52"/>
          <w:szCs w:val="52"/>
        </w:rPr>
      </w:pPr>
      <w:r>
        <w:rPr>
          <w:rFonts w:ascii="仿宋_GB2312" w:eastAsia="仿宋_GB2312" w:hAnsi="仿宋_GB2312" w:cs="仿宋_GB2312" w:hint="eastAsia"/>
          <w:sz w:val="52"/>
          <w:szCs w:val="52"/>
        </w:rPr>
        <w:t>1、</w:t>
      </w:r>
      <w:r w:rsidR="00F4356E" w:rsidRPr="00001802">
        <w:rPr>
          <w:rFonts w:ascii="仿宋_GB2312" w:eastAsia="仿宋_GB2312" w:hAnsi="仿宋_GB2312" w:cs="仿宋_GB2312" w:hint="eastAsia"/>
          <w:sz w:val="52"/>
          <w:szCs w:val="52"/>
        </w:rPr>
        <w:t>机关运行经费</w:t>
      </w:r>
    </w:p>
    <w:p w:rsidR="00F4356E" w:rsidRPr="00001802" w:rsidRDefault="00001802" w:rsidP="00001802">
      <w:pPr>
        <w:ind w:firstLineChars="100" w:firstLine="520"/>
        <w:rPr>
          <w:rFonts w:ascii="仿宋_GB2312" w:eastAsia="仿宋_GB2312" w:hAnsi="仿宋_GB2312" w:cs="仿宋_GB2312"/>
          <w:sz w:val="52"/>
          <w:szCs w:val="52"/>
        </w:rPr>
      </w:pPr>
      <w:r>
        <w:rPr>
          <w:rFonts w:ascii="仿宋_GB2312" w:eastAsia="仿宋_GB2312" w:hAnsi="仿宋_GB2312" w:cs="仿宋_GB2312" w:hint="eastAsia"/>
          <w:sz w:val="52"/>
          <w:szCs w:val="52"/>
        </w:rPr>
        <w:t>2、</w:t>
      </w:r>
      <w:r w:rsidR="00F4356E" w:rsidRPr="00001802">
        <w:rPr>
          <w:rFonts w:ascii="仿宋_GB2312" w:eastAsia="仿宋_GB2312" w:hAnsi="仿宋_GB2312" w:cs="仿宋_GB2312" w:hint="eastAsia"/>
          <w:sz w:val="52"/>
          <w:szCs w:val="52"/>
        </w:rPr>
        <w:t>“三公”经费预算</w:t>
      </w:r>
    </w:p>
    <w:p w:rsidR="00F4356E" w:rsidRPr="00001802" w:rsidRDefault="00001802" w:rsidP="00001802">
      <w:pPr>
        <w:widowControl/>
        <w:ind w:firstLineChars="100" w:firstLine="520"/>
        <w:rPr>
          <w:rFonts w:ascii="仿宋_GB2312" w:eastAsia="仿宋_GB2312" w:hAnsi="仿宋_GB2312" w:cs="仿宋_GB2312"/>
          <w:bCs/>
          <w:sz w:val="52"/>
          <w:szCs w:val="52"/>
        </w:rPr>
      </w:pPr>
      <w:r>
        <w:rPr>
          <w:rFonts w:ascii="仿宋_GB2312" w:eastAsia="仿宋_GB2312" w:hAnsi="仿宋_GB2312" w:cs="仿宋_GB2312" w:hint="eastAsia"/>
          <w:bCs/>
          <w:sz w:val="52"/>
          <w:szCs w:val="52"/>
        </w:rPr>
        <w:t>3、</w:t>
      </w:r>
      <w:r w:rsidR="00F4356E" w:rsidRPr="00001802">
        <w:rPr>
          <w:rFonts w:ascii="仿宋_GB2312" w:eastAsia="仿宋_GB2312" w:hAnsi="仿宋_GB2312" w:cs="仿宋_GB2312" w:hint="eastAsia"/>
          <w:bCs/>
          <w:sz w:val="52"/>
          <w:szCs w:val="52"/>
        </w:rPr>
        <w:t>政府采购情况</w:t>
      </w:r>
    </w:p>
    <w:p w:rsidR="00FE4806" w:rsidRPr="00651A1F" w:rsidRDefault="004A74FA" w:rsidP="00001802">
      <w:pPr>
        <w:rPr>
          <w:rFonts w:ascii="仿宋_GB2312" w:eastAsia="仿宋_GB2312" w:hAnsi="仿宋_GB2312" w:cs="仿宋_GB2312"/>
          <w:b/>
          <w:bCs/>
          <w:sz w:val="52"/>
          <w:szCs w:val="52"/>
        </w:rPr>
      </w:pPr>
      <w:r w:rsidRPr="00651A1F"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六、名称解释</w:t>
      </w:r>
    </w:p>
    <w:p w:rsidR="00001802" w:rsidRDefault="00001802" w:rsidP="00001802">
      <w:pPr>
        <w:rPr>
          <w:rFonts w:ascii="仿宋_GB2312" w:eastAsia="仿宋_GB2312" w:hAnsi="仿宋_GB2312" w:cs="仿宋_GB2312" w:hint="eastAsia"/>
          <w:b/>
          <w:sz w:val="52"/>
          <w:szCs w:val="52"/>
        </w:rPr>
      </w:pPr>
    </w:p>
    <w:p w:rsidR="007F518A" w:rsidRPr="00001802" w:rsidRDefault="007F518A" w:rsidP="00001802">
      <w:pPr>
        <w:rPr>
          <w:rFonts w:ascii="仿宋_GB2312" w:eastAsia="仿宋_GB2312" w:hAnsi="仿宋_GB2312" w:cs="仿宋_GB2312"/>
          <w:b/>
          <w:sz w:val="52"/>
          <w:szCs w:val="52"/>
        </w:rPr>
      </w:pPr>
    </w:p>
    <w:p w:rsidR="00FE4806" w:rsidRDefault="007F518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lastRenderedPageBreak/>
        <w:t>道县广播电视台</w:t>
      </w:r>
      <w:r w:rsidR="00651A1F">
        <w:rPr>
          <w:rFonts w:ascii="黑体" w:eastAsia="黑体" w:hAnsi="黑体" w:cs="黑体" w:hint="eastAsia"/>
          <w:kern w:val="0"/>
          <w:sz w:val="36"/>
          <w:szCs w:val="36"/>
        </w:rPr>
        <w:t>2019年部门预算编制说明</w:t>
      </w:r>
    </w:p>
    <w:p w:rsidR="00FE4806" w:rsidRDefault="00FE4806"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 w:rsidR="00FE4806" w:rsidRDefault="00651A1F">
      <w:pPr>
        <w:widowControl/>
        <w:numPr>
          <w:ilvl w:val="0"/>
          <w:numId w:val="1"/>
        </w:numPr>
        <w:ind w:firstLineChars="196" w:firstLine="63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部门基本概况</w:t>
      </w:r>
    </w:p>
    <w:p w:rsidR="00FE4806" w:rsidRDefault="00651A1F">
      <w:pPr>
        <w:ind w:firstLineChars="196" w:firstLine="63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1、职能职责</w:t>
      </w:r>
    </w:p>
    <w:p w:rsidR="007F518A" w:rsidRDefault="007F518A" w:rsidP="007F518A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（1）根据县委县政府规定，本单位主要工作职责是： 贯彻执行党中央、国务院及省、市、县有关新闻宣传、广播电视文艺宣传的法律法规和方针政策，把握正确舆论导向；不断提高节目质量和办台水平，当好党和人民的喉舌。</w:t>
      </w:r>
    </w:p>
    <w:p w:rsidR="007F518A" w:rsidRDefault="007F518A" w:rsidP="007F518A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(2）负责全县广播电视新闻宣传节目制作、对外合作交流、安全播出、安全传输发射、广电有线网络以及新媒体建设等任务。</w:t>
      </w:r>
    </w:p>
    <w:p w:rsidR="007F518A" w:rsidRDefault="007F518A" w:rsidP="007F518A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(3）负责拟定全县广播电视事业、产业发展规划，办好全县广播电视事业；负责组织审查广告播出，开展相关经营；负责广播电视有线传输网络的设计、建设、维护以及开发应用，发展壮大广播电视产业，促进广播电视事业发展。</w:t>
      </w:r>
    </w:p>
    <w:p w:rsidR="007F518A" w:rsidRDefault="007F518A" w:rsidP="007F518A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(4）受县人民政府的委托，管理、经营所属企事业单位占有（用）的全部国有资产并承担国有资产保值增值的责任。</w:t>
      </w:r>
    </w:p>
    <w:p w:rsidR="007F518A" w:rsidRDefault="007F518A" w:rsidP="007F518A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(5）负责全县广播电视新技术的科学研究和开发利用。</w:t>
      </w:r>
    </w:p>
    <w:p w:rsidR="007F518A" w:rsidRDefault="007F518A" w:rsidP="007F518A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(6）承办全县广播电视节目的评优评奖工作。</w:t>
      </w:r>
    </w:p>
    <w:p w:rsidR="007F518A" w:rsidRDefault="007F518A" w:rsidP="007F518A">
      <w:pPr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(7）负责全县广播电视人才的培训、培养、引进和使用工作。</w:t>
      </w:r>
    </w:p>
    <w:p w:rsidR="007F518A" w:rsidRDefault="007F518A" w:rsidP="007F518A">
      <w:pPr>
        <w:ind w:firstLineChars="200" w:firstLine="6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(8）承办县委、县人民政府及上级有关部门交办的其它事项。</w:t>
      </w:r>
    </w:p>
    <w:p w:rsidR="00FE4806" w:rsidRPr="007F518A" w:rsidRDefault="00651A1F" w:rsidP="007F518A">
      <w:pPr>
        <w:ind w:firstLineChars="150" w:firstLine="482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2、机构设置</w:t>
      </w:r>
      <w:r w:rsidR="007F518A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7F518A">
        <w:rPr>
          <w:rFonts w:ascii="仿宋" w:eastAsia="仿宋" w:hAnsi="仿宋" w:cs="仿宋" w:hint="eastAsia"/>
          <w:sz w:val="30"/>
          <w:szCs w:val="30"/>
        </w:rPr>
        <w:t>县广播电视台现设机构有办公室、财务室、总编室、新闻专题部、制作播控部、技术开发部、6个内部机构，</w:t>
      </w:r>
      <w:r w:rsidR="007F518A">
        <w:rPr>
          <w:rFonts w:ascii="仿宋" w:eastAsia="仿宋" w:hAnsi="仿宋" w:cs="仿宋" w:hint="eastAsia"/>
          <w:sz w:val="30"/>
          <w:szCs w:val="30"/>
        </w:rPr>
        <w:lastRenderedPageBreak/>
        <w:t>另下辖湖南有线道县网络有限公司。事业编制有112人，现实有在编人员112人，离休人员1人，退休人员48人，工具车1辆。       二、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部门预算单位构成</w:t>
      </w:r>
    </w:p>
    <w:p w:rsidR="00FE4806" w:rsidRPr="007F518A" w:rsidRDefault="007F518A" w:rsidP="007F518A">
      <w:pPr>
        <w:widowControl/>
        <w:spacing w:line="600" w:lineRule="exact"/>
        <w:ind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道县广播电视台只有本级，没有其他二级预算单位，因此，纳入2019年部门预算编制范围的只有道县广播电视台本级。</w:t>
      </w:r>
    </w:p>
    <w:p w:rsidR="00FE4806" w:rsidRDefault="00651A1F" w:rsidP="007F518A">
      <w:pPr>
        <w:widowControl/>
        <w:jc w:val="left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三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、部门收支总体情况</w:t>
      </w:r>
    </w:p>
    <w:p w:rsidR="007F518A" w:rsidRDefault="007F518A" w:rsidP="007F518A">
      <w:pPr>
        <w:widowControl/>
        <w:ind w:firstLineChars="200" w:firstLine="640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2019年本单位收支预算整体情况说明。2019年本单位收入预算891.42万元，支出预算891.42万元。</w:t>
      </w:r>
    </w:p>
    <w:p w:rsidR="007F518A" w:rsidRDefault="007F518A" w:rsidP="007F518A">
      <w:pPr>
        <w:widowControl/>
        <w:ind w:firstLineChars="196" w:firstLine="627"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（一）收入预算，2019年年初预算数891.42万元，其中，一般公共预算拨款891.42万元。收入较去年减少80.04万元，主要是村级综合文化服务中心平台项目减少，无线数字覆盖项目缩减。</w:t>
      </w:r>
    </w:p>
    <w:p w:rsidR="007F518A" w:rsidRDefault="007F518A" w:rsidP="007F518A">
      <w:pPr>
        <w:widowControl/>
        <w:ind w:firstLineChars="196" w:firstLine="627"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（二）支出预算，2019年年初预算数891.42万元，其中，一般公共服务891.42万元。支出较去年减少80.04万元，主要是村级综合文化服务中心平台项目减少，无线数字覆盖项目缩减。</w:t>
      </w:r>
    </w:p>
    <w:p w:rsidR="00FE4806" w:rsidRDefault="00651A1F" w:rsidP="007F518A">
      <w:pPr>
        <w:widowControl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四、一般公共预算拨款支出预算</w:t>
      </w:r>
    </w:p>
    <w:p w:rsidR="007F518A" w:rsidRDefault="007F518A" w:rsidP="007F518A">
      <w:pPr>
        <w:widowControl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2019年一般公共预算拨款收入891.42万元，具体安排情况如下：</w:t>
      </w:r>
    </w:p>
    <w:p w:rsidR="007F518A" w:rsidRDefault="007F518A" w:rsidP="007F518A">
      <w:pPr>
        <w:widowControl/>
        <w:spacing w:line="600" w:lineRule="exact"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（一）基本支出：2019年年初预算数为772.92万元，其中：工资福利支出667.92万元；一般商品和服务支出105万元。</w:t>
      </w:r>
    </w:p>
    <w:p w:rsidR="007F518A" w:rsidRDefault="007F518A" w:rsidP="007F518A">
      <w:pPr>
        <w:widowControl/>
        <w:ind w:firstLine="6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项目支出：2019年年初预算数为118.5万元，其中：广电设备维修更新经费支出18万元，主要用于设备维修及广播器材更新等方面；新闻宣传经费支出18万元，主要用于稿酬及培训等方面；村村通及山洪地质预警设备维护费支出22.5万元，中央广播电视无线数字覆盖工程项目后续建设及运行经费支出60万元。</w:t>
      </w:r>
    </w:p>
    <w:p w:rsidR="00FE4806" w:rsidRDefault="00651A1F" w:rsidP="007F518A">
      <w:pPr>
        <w:widowControl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五、其他重要事项的情况说明</w:t>
      </w:r>
    </w:p>
    <w:p w:rsidR="007F518A" w:rsidRDefault="007F518A" w:rsidP="007F518A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1、机关运行经费</w:t>
      </w:r>
    </w:p>
    <w:p w:rsidR="007F518A" w:rsidRDefault="007F518A" w:rsidP="007F518A">
      <w:pPr>
        <w:widowControl/>
        <w:ind w:firstLine="6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2019年本单位机关运行经费45万元，比2018年预算增加9万元，上升25 %。</w:t>
      </w:r>
    </w:p>
    <w:p w:rsidR="007F518A" w:rsidRDefault="007F518A" w:rsidP="007F518A">
      <w:pPr>
        <w:widowControl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2、“三公”经费预算</w:t>
      </w:r>
    </w:p>
    <w:p w:rsidR="007F518A" w:rsidRDefault="007F518A" w:rsidP="007F518A">
      <w:pPr>
        <w:widowControl/>
        <w:ind w:firstLine="660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“三公”经费预算数为26.5万元，其中，公务接待费22万元，公务用车购置及运行费4.5万元（其中，公务用车购置费0万元，公务用车运行费4.5万元），因公出国（境）费0万元。2019年“三公”经费预算与2018年持平。</w:t>
      </w:r>
    </w:p>
    <w:p w:rsidR="007F518A" w:rsidRDefault="007F518A" w:rsidP="007F518A">
      <w:pPr>
        <w:widowControl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3、政府采购情况</w:t>
      </w:r>
    </w:p>
    <w:p w:rsidR="007F518A" w:rsidRDefault="007F518A" w:rsidP="007F518A">
      <w:pPr>
        <w:widowControl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2019年部门各单位政府采购预算总额44.5万元，其中，打印机预算2万元；计算机预算2.5万元；摄像机预算30万元，桌椅预算5万元，汽油预算5万元。</w:t>
      </w:r>
    </w:p>
    <w:p w:rsidR="004A74FA" w:rsidRDefault="004A74FA" w:rsidP="004A74FA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六、</w:t>
      </w:r>
      <w:r>
        <w:rPr>
          <w:rFonts w:eastAsia="黑体" w:hint="eastAsia"/>
          <w:bCs/>
          <w:kern w:val="0"/>
          <w:sz w:val="32"/>
          <w:szCs w:val="32"/>
        </w:rPr>
        <w:t>名称解释</w:t>
      </w:r>
    </w:p>
    <w:p w:rsidR="004A74FA" w:rsidRPr="004A74FA" w:rsidRDefault="004A74FA" w:rsidP="004A74FA">
      <w:pPr>
        <w:pStyle w:val="p0"/>
        <w:shd w:val="clear" w:color="auto" w:fill="FFFFFF"/>
        <w:ind w:firstLineChars="200" w:firstLine="640"/>
        <w:rPr>
          <w:rFonts w:ascii="仿宋_GB2312" w:hAnsi="仿宋_GB2312" w:cs="仿宋_GB2312"/>
          <w:kern w:val="2"/>
        </w:rPr>
      </w:pPr>
      <w:r w:rsidRPr="004A74FA">
        <w:rPr>
          <w:rFonts w:ascii="仿宋_GB2312" w:hAnsi="仿宋_GB2312" w:cs="仿宋_GB2312" w:hint="eastAsia"/>
          <w:kern w:val="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4A74FA" w:rsidRPr="004A74FA" w:rsidRDefault="004A74FA" w:rsidP="004A74FA">
      <w:pPr>
        <w:pStyle w:val="p0"/>
        <w:shd w:val="clear" w:color="auto" w:fill="FFFFFF"/>
        <w:ind w:firstLineChars="200" w:firstLine="640"/>
        <w:rPr>
          <w:rFonts w:ascii="仿宋_GB2312" w:hAnsi="仿宋_GB2312" w:cs="仿宋_GB2312"/>
          <w:kern w:val="2"/>
        </w:rPr>
      </w:pPr>
      <w:r w:rsidRPr="004A74FA">
        <w:rPr>
          <w:rFonts w:ascii="仿宋_GB2312" w:hAnsi="仿宋_GB2312" w:cs="仿宋_GB2312" w:hint="eastAsia"/>
          <w:kern w:val="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FE4806" w:rsidRPr="004A74FA" w:rsidRDefault="00FE4806">
      <w:pPr>
        <w:widowControl/>
        <w:spacing w:line="60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E4806" w:rsidRDefault="00FE4806">
      <w:pPr>
        <w:widowControl/>
        <w:spacing w:line="60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E4806" w:rsidRDefault="00651A1F">
      <w:pPr>
        <w:widowControl/>
        <w:spacing w:line="600" w:lineRule="exact"/>
        <w:ind w:firstLineChars="196" w:firstLine="62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道县</w:t>
      </w:r>
      <w:r w:rsidR="007F518A">
        <w:rPr>
          <w:rFonts w:ascii="仿宋_GB2312" w:eastAsia="仿宋_GB2312" w:hAnsi="仿宋_GB2312" w:cs="仿宋_GB2312" w:hint="eastAsia"/>
          <w:sz w:val="32"/>
          <w:szCs w:val="32"/>
        </w:rPr>
        <w:t>广播电视台</w:t>
      </w:r>
    </w:p>
    <w:p w:rsidR="00FE4806" w:rsidRDefault="00651A1F">
      <w:pPr>
        <w:widowControl/>
        <w:spacing w:line="600" w:lineRule="exact"/>
        <w:ind w:firstLineChars="1695" w:firstLine="5424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F720FB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A74FA"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E4806" w:rsidSect="00FE480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AB" w:rsidRDefault="00B579AB" w:rsidP="00FE4806">
      <w:r>
        <w:separator/>
      </w:r>
    </w:p>
  </w:endnote>
  <w:endnote w:type="continuationSeparator" w:id="0">
    <w:p w:rsidR="00B579AB" w:rsidRDefault="00B579AB" w:rsidP="00FE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06" w:rsidRDefault="00466A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1A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806" w:rsidRDefault="00FE48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06" w:rsidRDefault="00466A0F">
    <w:pPr>
      <w:pStyle w:val="a4"/>
      <w:jc w:val="center"/>
    </w:pPr>
    <w:r w:rsidRPr="00466A0F">
      <w:fldChar w:fldCharType="begin"/>
    </w:r>
    <w:r w:rsidR="00651A1F">
      <w:instrText xml:space="preserve"> PAGE   \* MERGEFORMAT </w:instrText>
    </w:r>
    <w:r w:rsidRPr="00466A0F">
      <w:fldChar w:fldCharType="separate"/>
    </w:r>
    <w:r w:rsidR="007F518A" w:rsidRPr="007F518A">
      <w:rPr>
        <w:noProof/>
        <w:lang w:val="zh-CN"/>
      </w:rPr>
      <w:t>6</w:t>
    </w:r>
    <w:r>
      <w:rPr>
        <w:lang w:val="zh-CN"/>
      </w:rPr>
      <w:fldChar w:fldCharType="end"/>
    </w:r>
  </w:p>
  <w:p w:rsidR="00FE4806" w:rsidRDefault="00FE48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AB" w:rsidRDefault="00B579AB" w:rsidP="00FE4806">
      <w:r>
        <w:separator/>
      </w:r>
    </w:p>
  </w:footnote>
  <w:footnote w:type="continuationSeparator" w:id="0">
    <w:p w:rsidR="00B579AB" w:rsidRDefault="00B579AB" w:rsidP="00FE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2EC0F0"/>
    <w:multiLevelType w:val="singleLevel"/>
    <w:tmpl w:val="EB2EC0F0"/>
    <w:lvl w:ilvl="0">
      <w:start w:val="3"/>
      <w:numFmt w:val="decimal"/>
      <w:suff w:val="nothing"/>
      <w:lvlText w:val="%1、"/>
      <w:lvlJc w:val="left"/>
    </w:lvl>
  </w:abstractNum>
  <w:abstractNum w:abstractNumId="1">
    <w:nsid w:val="0BF14DE2"/>
    <w:multiLevelType w:val="hybridMultilevel"/>
    <w:tmpl w:val="36026C88"/>
    <w:lvl w:ilvl="0" w:tplc="BA225C7A">
      <w:start w:val="2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DE33256"/>
    <w:multiLevelType w:val="hybridMultilevel"/>
    <w:tmpl w:val="1D4A1534"/>
    <w:lvl w:ilvl="0" w:tplc="D11EE93A">
      <w:start w:val="2"/>
      <w:numFmt w:val="japaneseCounting"/>
      <w:lvlText w:val="%1"/>
      <w:lvlJc w:val="left"/>
      <w:pPr>
        <w:ind w:left="360" w:hanging="360"/>
      </w:pPr>
      <w:rPr>
        <w:rFonts w:ascii="Times New Roman" w:eastAsia="黑体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1ED2F9"/>
    <w:multiLevelType w:val="singleLevel"/>
    <w:tmpl w:val="241ED2F9"/>
    <w:lvl w:ilvl="0">
      <w:start w:val="2"/>
      <w:numFmt w:val="decimal"/>
      <w:suff w:val="nothing"/>
      <w:lvlText w:val="%1、"/>
      <w:lvlJc w:val="left"/>
    </w:lvl>
  </w:abstractNum>
  <w:abstractNum w:abstractNumId="4">
    <w:nsid w:val="5A1C0ECA"/>
    <w:multiLevelType w:val="singleLevel"/>
    <w:tmpl w:val="5A1C0ECA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454"/>
    <w:rsid w:val="00001802"/>
    <w:rsid w:val="00046CD8"/>
    <w:rsid w:val="000517A5"/>
    <w:rsid w:val="00072CAE"/>
    <w:rsid w:val="000954F2"/>
    <w:rsid w:val="000A4FB3"/>
    <w:rsid w:val="000A6A48"/>
    <w:rsid w:val="000D0004"/>
    <w:rsid w:val="00144889"/>
    <w:rsid w:val="00154526"/>
    <w:rsid w:val="00163804"/>
    <w:rsid w:val="00175807"/>
    <w:rsid w:val="0019623B"/>
    <w:rsid w:val="001D24C2"/>
    <w:rsid w:val="001D2631"/>
    <w:rsid w:val="001D3C87"/>
    <w:rsid w:val="001F4E0D"/>
    <w:rsid w:val="00201924"/>
    <w:rsid w:val="00271133"/>
    <w:rsid w:val="00296EFB"/>
    <w:rsid w:val="002E2DF4"/>
    <w:rsid w:val="00324951"/>
    <w:rsid w:val="003524FF"/>
    <w:rsid w:val="0035770F"/>
    <w:rsid w:val="00363FF2"/>
    <w:rsid w:val="00376F11"/>
    <w:rsid w:val="003916A3"/>
    <w:rsid w:val="003C1285"/>
    <w:rsid w:val="003E3DCB"/>
    <w:rsid w:val="003E534A"/>
    <w:rsid w:val="004108FD"/>
    <w:rsid w:val="004440F0"/>
    <w:rsid w:val="00452E9A"/>
    <w:rsid w:val="00464006"/>
    <w:rsid w:val="00466A0F"/>
    <w:rsid w:val="00485A8E"/>
    <w:rsid w:val="004A74FA"/>
    <w:rsid w:val="004C5E39"/>
    <w:rsid w:val="004D7D60"/>
    <w:rsid w:val="00507D22"/>
    <w:rsid w:val="00512301"/>
    <w:rsid w:val="005215FE"/>
    <w:rsid w:val="00521B68"/>
    <w:rsid w:val="00531162"/>
    <w:rsid w:val="005462E4"/>
    <w:rsid w:val="00546626"/>
    <w:rsid w:val="00546C88"/>
    <w:rsid w:val="005736B2"/>
    <w:rsid w:val="005928E1"/>
    <w:rsid w:val="00592C76"/>
    <w:rsid w:val="0059518B"/>
    <w:rsid w:val="005977DB"/>
    <w:rsid w:val="00597989"/>
    <w:rsid w:val="005D53AF"/>
    <w:rsid w:val="005F34D9"/>
    <w:rsid w:val="005F6D5D"/>
    <w:rsid w:val="00616EE4"/>
    <w:rsid w:val="00620C3E"/>
    <w:rsid w:val="00635F8C"/>
    <w:rsid w:val="00651A1F"/>
    <w:rsid w:val="00656925"/>
    <w:rsid w:val="00665D0D"/>
    <w:rsid w:val="00666654"/>
    <w:rsid w:val="00674865"/>
    <w:rsid w:val="006849E7"/>
    <w:rsid w:val="006A0518"/>
    <w:rsid w:val="006C26FE"/>
    <w:rsid w:val="006C42C5"/>
    <w:rsid w:val="006D3CE3"/>
    <w:rsid w:val="006D6C07"/>
    <w:rsid w:val="006F29DE"/>
    <w:rsid w:val="006F392E"/>
    <w:rsid w:val="006F3E14"/>
    <w:rsid w:val="00701010"/>
    <w:rsid w:val="0070113C"/>
    <w:rsid w:val="00722414"/>
    <w:rsid w:val="007417DD"/>
    <w:rsid w:val="007567CE"/>
    <w:rsid w:val="007B64E2"/>
    <w:rsid w:val="007C0383"/>
    <w:rsid w:val="007D15B0"/>
    <w:rsid w:val="007D73A4"/>
    <w:rsid w:val="007E5224"/>
    <w:rsid w:val="007F518A"/>
    <w:rsid w:val="00801D5A"/>
    <w:rsid w:val="00832049"/>
    <w:rsid w:val="0084726C"/>
    <w:rsid w:val="00863198"/>
    <w:rsid w:val="0087313A"/>
    <w:rsid w:val="0089540C"/>
    <w:rsid w:val="008A7184"/>
    <w:rsid w:val="008B5E7A"/>
    <w:rsid w:val="008D6EC9"/>
    <w:rsid w:val="008F1444"/>
    <w:rsid w:val="008F74A3"/>
    <w:rsid w:val="00902154"/>
    <w:rsid w:val="00903EA7"/>
    <w:rsid w:val="009159E5"/>
    <w:rsid w:val="00915F95"/>
    <w:rsid w:val="00923B27"/>
    <w:rsid w:val="00926348"/>
    <w:rsid w:val="00927D43"/>
    <w:rsid w:val="0095388A"/>
    <w:rsid w:val="009563A0"/>
    <w:rsid w:val="0096208A"/>
    <w:rsid w:val="00971823"/>
    <w:rsid w:val="00972EA0"/>
    <w:rsid w:val="00976E5C"/>
    <w:rsid w:val="00977604"/>
    <w:rsid w:val="0099618B"/>
    <w:rsid w:val="009C2250"/>
    <w:rsid w:val="009C5D5F"/>
    <w:rsid w:val="009D1165"/>
    <w:rsid w:val="009D78B0"/>
    <w:rsid w:val="009F04FA"/>
    <w:rsid w:val="009F505C"/>
    <w:rsid w:val="009F6459"/>
    <w:rsid w:val="00A21BDE"/>
    <w:rsid w:val="00A55E85"/>
    <w:rsid w:val="00A721A2"/>
    <w:rsid w:val="00AC341D"/>
    <w:rsid w:val="00AC7F2B"/>
    <w:rsid w:val="00AD2C7E"/>
    <w:rsid w:val="00AF6D8E"/>
    <w:rsid w:val="00B0031C"/>
    <w:rsid w:val="00B02C7B"/>
    <w:rsid w:val="00B1697E"/>
    <w:rsid w:val="00B2338E"/>
    <w:rsid w:val="00B4202A"/>
    <w:rsid w:val="00B55D7A"/>
    <w:rsid w:val="00B579AB"/>
    <w:rsid w:val="00B611E3"/>
    <w:rsid w:val="00B61DEB"/>
    <w:rsid w:val="00B63F9B"/>
    <w:rsid w:val="00B65489"/>
    <w:rsid w:val="00B70D77"/>
    <w:rsid w:val="00BA1C1F"/>
    <w:rsid w:val="00BC2454"/>
    <w:rsid w:val="00BC2A62"/>
    <w:rsid w:val="00BC6343"/>
    <w:rsid w:val="00BC6754"/>
    <w:rsid w:val="00BD376E"/>
    <w:rsid w:val="00BD5DC0"/>
    <w:rsid w:val="00BE395E"/>
    <w:rsid w:val="00C0470D"/>
    <w:rsid w:val="00C057A5"/>
    <w:rsid w:val="00C11FCB"/>
    <w:rsid w:val="00C145A5"/>
    <w:rsid w:val="00C252CD"/>
    <w:rsid w:val="00C57763"/>
    <w:rsid w:val="00CB50EF"/>
    <w:rsid w:val="00CE7FC2"/>
    <w:rsid w:val="00D02A07"/>
    <w:rsid w:val="00D04DD6"/>
    <w:rsid w:val="00D26186"/>
    <w:rsid w:val="00D43A65"/>
    <w:rsid w:val="00D50F48"/>
    <w:rsid w:val="00D854EC"/>
    <w:rsid w:val="00D92485"/>
    <w:rsid w:val="00D954BA"/>
    <w:rsid w:val="00DA51B1"/>
    <w:rsid w:val="00DA603F"/>
    <w:rsid w:val="00DC1DC4"/>
    <w:rsid w:val="00DC3DC4"/>
    <w:rsid w:val="00DC656B"/>
    <w:rsid w:val="00DD0F33"/>
    <w:rsid w:val="00DE6379"/>
    <w:rsid w:val="00DE745B"/>
    <w:rsid w:val="00E1120B"/>
    <w:rsid w:val="00E34AA8"/>
    <w:rsid w:val="00E3791B"/>
    <w:rsid w:val="00E50D2E"/>
    <w:rsid w:val="00E54CAA"/>
    <w:rsid w:val="00E562D4"/>
    <w:rsid w:val="00E718D2"/>
    <w:rsid w:val="00E95A81"/>
    <w:rsid w:val="00EA7407"/>
    <w:rsid w:val="00EB0775"/>
    <w:rsid w:val="00EB1322"/>
    <w:rsid w:val="00EB181E"/>
    <w:rsid w:val="00EB6422"/>
    <w:rsid w:val="00F1211D"/>
    <w:rsid w:val="00F23295"/>
    <w:rsid w:val="00F4356E"/>
    <w:rsid w:val="00F66A5D"/>
    <w:rsid w:val="00F720FB"/>
    <w:rsid w:val="00F74AC0"/>
    <w:rsid w:val="00F77584"/>
    <w:rsid w:val="00F9003E"/>
    <w:rsid w:val="00FA2C78"/>
    <w:rsid w:val="00FA3DDB"/>
    <w:rsid w:val="00FB74E9"/>
    <w:rsid w:val="00FC7161"/>
    <w:rsid w:val="00FD0463"/>
    <w:rsid w:val="00FD3B70"/>
    <w:rsid w:val="00FE4806"/>
    <w:rsid w:val="03DC7245"/>
    <w:rsid w:val="17FF3A37"/>
    <w:rsid w:val="35EA26BF"/>
    <w:rsid w:val="383913A5"/>
    <w:rsid w:val="41D12C03"/>
    <w:rsid w:val="42047BFB"/>
    <w:rsid w:val="4A6F7B99"/>
    <w:rsid w:val="4EE90B9E"/>
    <w:rsid w:val="54EF4A78"/>
    <w:rsid w:val="655311F6"/>
    <w:rsid w:val="67192BA8"/>
    <w:rsid w:val="6C9D3031"/>
    <w:rsid w:val="7117041E"/>
    <w:rsid w:val="729957D7"/>
    <w:rsid w:val="7896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8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E480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E4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E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E4806"/>
  </w:style>
  <w:style w:type="character" w:customStyle="1" w:styleId="Char1">
    <w:name w:val="页眉 Char"/>
    <w:link w:val="a5"/>
    <w:qFormat/>
    <w:rsid w:val="00FE4806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FE4806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FE480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674865"/>
    <w:pPr>
      <w:ind w:firstLineChars="200" w:firstLine="420"/>
    </w:pPr>
  </w:style>
  <w:style w:type="paragraph" w:customStyle="1" w:styleId="p0">
    <w:name w:val="p0"/>
    <w:basedOn w:val="a"/>
    <w:rsid w:val="004A74FA"/>
    <w:pPr>
      <w:widowControl/>
    </w:pPr>
    <w:rPr>
      <w:rFonts w:ascii="Calibri" w:eastAsia="仿宋_GB2312" w:hAnsi="Calibri" w:cs="黑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高立朝 10.104.97.45</dc:creator>
  <cp:lastModifiedBy>xbany</cp:lastModifiedBy>
  <cp:revision>15</cp:revision>
  <cp:lastPrinted>2017-02-13T01:54:00Z</cp:lastPrinted>
  <dcterms:created xsi:type="dcterms:W3CDTF">2020-02-18T07:53:00Z</dcterms:created>
  <dcterms:modified xsi:type="dcterms:W3CDTF">2020-02-19T08:20:00Z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