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3A" w:rsidRPr="00BE6F3A" w:rsidRDefault="00221C7C" w:rsidP="00BE6F3A">
      <w:pPr>
        <w:widowControl/>
        <w:jc w:val="center"/>
        <w:rPr>
          <w:rFonts w:ascii="黑体" w:eastAsia="黑体" w:hAnsi="华文中宋" w:cs="华文中宋"/>
          <w:kern w:val="0"/>
          <w:sz w:val="32"/>
          <w:szCs w:val="32"/>
        </w:rPr>
      </w:pPr>
      <w:r w:rsidRPr="00BE6F3A">
        <w:rPr>
          <w:rFonts w:ascii="黑体" w:eastAsia="黑体" w:hAnsi="华文中宋" w:cs="华文中宋" w:hint="eastAsia"/>
          <w:kern w:val="0"/>
          <w:sz w:val="32"/>
          <w:szCs w:val="32"/>
        </w:rPr>
        <w:t>中共道县县委政法委2019</w:t>
      </w:r>
      <w:r w:rsidR="00BE6F3A">
        <w:rPr>
          <w:rFonts w:ascii="黑体" w:eastAsia="黑体" w:hAnsi="华文中宋" w:cs="华文中宋" w:hint="eastAsia"/>
          <w:kern w:val="0"/>
          <w:sz w:val="32"/>
          <w:szCs w:val="32"/>
        </w:rPr>
        <w:t>年部门预算编制说明</w:t>
      </w:r>
    </w:p>
    <w:p w:rsidR="00030486" w:rsidRDefault="00030486" w:rsidP="00955F16">
      <w:pPr>
        <w:widowControl/>
        <w:jc w:val="center"/>
        <w:rPr>
          <w:rFonts w:ascii="黑体" w:eastAsia="黑体" w:hAnsi="华文中宋" w:cs="华文中宋" w:hint="eastAsia"/>
          <w:kern w:val="0"/>
          <w:sz w:val="32"/>
          <w:szCs w:val="32"/>
        </w:rPr>
      </w:pPr>
    </w:p>
    <w:p w:rsidR="00030486" w:rsidRDefault="00030486" w:rsidP="00955F16">
      <w:pPr>
        <w:widowControl/>
        <w:jc w:val="center"/>
        <w:rPr>
          <w:rFonts w:ascii="黑体" w:eastAsia="黑体" w:hAnsi="华文中宋" w:cs="华文中宋" w:hint="eastAsia"/>
          <w:kern w:val="0"/>
          <w:sz w:val="32"/>
          <w:szCs w:val="32"/>
        </w:rPr>
      </w:pPr>
    </w:p>
    <w:p w:rsidR="00030486" w:rsidRDefault="00955F16" w:rsidP="00030486">
      <w:pPr>
        <w:widowControl/>
        <w:jc w:val="center"/>
        <w:rPr>
          <w:rFonts w:ascii="黑体" w:eastAsia="黑体" w:hAnsi="华文中宋" w:cs="华文中宋" w:hint="eastAsia"/>
          <w:kern w:val="0"/>
          <w:sz w:val="32"/>
          <w:szCs w:val="32"/>
        </w:rPr>
      </w:pPr>
      <w:r w:rsidRPr="00955F16">
        <w:rPr>
          <w:rFonts w:ascii="黑体" w:eastAsia="黑体" w:hAnsi="华文中宋" w:cs="华文中宋" w:hint="eastAsia"/>
          <w:kern w:val="0"/>
          <w:sz w:val="32"/>
          <w:szCs w:val="32"/>
        </w:rPr>
        <w:t>目   录</w:t>
      </w:r>
    </w:p>
    <w:p w:rsidR="00030486" w:rsidRPr="00030486" w:rsidRDefault="00030486" w:rsidP="00030486">
      <w:pPr>
        <w:widowControl/>
        <w:jc w:val="center"/>
        <w:rPr>
          <w:rFonts w:ascii="黑体" w:eastAsia="黑体" w:hAnsi="华文中宋" w:cs="华文中宋" w:hint="eastAsia"/>
          <w:kern w:val="0"/>
          <w:sz w:val="32"/>
          <w:szCs w:val="32"/>
        </w:rPr>
      </w:pPr>
    </w:p>
    <w:p w:rsidR="00955F16" w:rsidRDefault="00955F16" w:rsidP="00955F16">
      <w:pPr>
        <w:widowControl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一、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部门基本概况</w:t>
      </w:r>
    </w:p>
    <w:p w:rsidR="00955F16" w:rsidRDefault="00955F16" w:rsidP="00955F16">
      <w:pPr>
        <w:widowControl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职能职责</w:t>
      </w:r>
    </w:p>
    <w:p w:rsidR="00FD5A4A" w:rsidRDefault="00955F16" w:rsidP="00955F16">
      <w:pPr>
        <w:widowControl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2、机构设置</w:t>
      </w:r>
    </w:p>
    <w:p w:rsidR="00FD5A4A" w:rsidRPr="00030486" w:rsidRDefault="00955F16" w:rsidP="00955F16">
      <w:pPr>
        <w:widowControl/>
        <w:rPr>
          <w:rFonts w:ascii="仿宋_GB2312" w:eastAsia="仿宋_GB2312" w:hint="eastAsia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二、</w:t>
      </w:r>
      <w:r>
        <w:rPr>
          <w:rFonts w:ascii="仿宋_GB2312" w:eastAsia="仿宋_GB2312" w:hint="eastAsia"/>
          <w:b/>
          <w:kern w:val="0"/>
          <w:sz w:val="32"/>
          <w:szCs w:val="32"/>
        </w:rPr>
        <w:t>部门预算单位构成</w:t>
      </w:r>
    </w:p>
    <w:p w:rsidR="00FD5A4A" w:rsidRDefault="00955F16" w:rsidP="00955F16">
      <w:pPr>
        <w:widowControl/>
        <w:jc w:val="left"/>
        <w:rPr>
          <w:rFonts w:ascii="仿宋_GB2312" w:eastAsia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三、部门收支总体情况</w:t>
      </w:r>
    </w:p>
    <w:p w:rsidR="00FD5A4A" w:rsidRDefault="00955F16" w:rsidP="00955F16">
      <w:pPr>
        <w:widowControl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四、一般公共预算拨款支出预算</w:t>
      </w:r>
    </w:p>
    <w:p w:rsidR="00FD5A4A" w:rsidRDefault="00955F16" w:rsidP="00955F16">
      <w:pPr>
        <w:widowControl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五、其他重要事项的情况说明</w:t>
      </w:r>
    </w:p>
    <w:p w:rsidR="00955F16" w:rsidRDefault="00955F16" w:rsidP="00955F16">
      <w:pPr>
        <w:widowControl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1、机关运行经费</w:t>
      </w:r>
    </w:p>
    <w:p w:rsidR="00955F16" w:rsidRDefault="00955F16" w:rsidP="00955F16">
      <w:pPr>
        <w:widowControl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2、“三公”经费预算</w:t>
      </w:r>
    </w:p>
    <w:p w:rsidR="00955F16" w:rsidRDefault="00955F16" w:rsidP="00955F16">
      <w:pPr>
        <w:widowControl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3、政府采购情况</w:t>
      </w:r>
    </w:p>
    <w:p w:rsidR="00955F16" w:rsidRDefault="00955F16" w:rsidP="00955F16">
      <w:pPr>
        <w:widowControl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4、名词解释</w:t>
      </w:r>
    </w:p>
    <w:p w:rsidR="00955F16" w:rsidRDefault="00955F16" w:rsidP="00955F16">
      <w:pPr>
        <w:widowControl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>
        <w:rPr>
          <w:rFonts w:ascii="仿宋_GB2312" w:eastAsia="仿宋_GB2312" w:hAnsi="仿宋" w:hint="eastAsia"/>
          <w:sz w:val="32"/>
          <w:szCs w:val="32"/>
        </w:rPr>
        <w:t>国有资产占用情况</w:t>
      </w:r>
    </w:p>
    <w:p w:rsidR="00955F16" w:rsidRDefault="00955F16" w:rsidP="00955F16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6、预算绩效情况说明</w:t>
      </w:r>
    </w:p>
    <w:p w:rsidR="00030486" w:rsidRDefault="00030486" w:rsidP="00955F16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030486" w:rsidRDefault="00030486" w:rsidP="00955F16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030486" w:rsidRDefault="00030486" w:rsidP="00955F16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030486" w:rsidRDefault="00030486" w:rsidP="00955F16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597D89" w:rsidRDefault="00597D89" w:rsidP="00072017">
      <w:pPr>
        <w:widowControl/>
        <w:rPr>
          <w:rFonts w:eastAsia="黑体"/>
          <w:bCs/>
          <w:kern w:val="0"/>
          <w:sz w:val="32"/>
          <w:szCs w:val="32"/>
        </w:rPr>
      </w:pPr>
    </w:p>
    <w:p w:rsidR="00597D89" w:rsidRDefault="00221C7C" w:rsidP="00072017">
      <w:pPr>
        <w:widowControl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 w:rsidR="00597D89" w:rsidRDefault="00221C7C" w:rsidP="00072017">
      <w:pPr>
        <w:ind w:firstLineChars="200" w:firstLine="640"/>
        <w:rPr>
          <w:rStyle w:val="a6"/>
          <w:rFonts w:ascii="楷体_GB2312" w:eastAsia="楷体_GB2312" w:hAnsi="楷体_GB2312" w:cs="楷体_GB2312"/>
          <w:b w:val="0"/>
          <w:bCs w:val="0"/>
          <w:kern w:val="0"/>
          <w:sz w:val="32"/>
        </w:rPr>
      </w:pPr>
      <w:r>
        <w:rPr>
          <w:rStyle w:val="a6"/>
          <w:rFonts w:ascii="楷体_GB2312" w:eastAsia="楷体_GB2312" w:hAnsi="楷体_GB2312" w:cs="楷体_GB2312" w:hint="eastAsia"/>
          <w:b w:val="0"/>
          <w:bCs w:val="0"/>
          <w:kern w:val="0"/>
          <w:sz w:val="32"/>
        </w:rPr>
        <w:t>（一）主要工作职责</w:t>
      </w:r>
    </w:p>
    <w:p w:rsidR="00597D89" w:rsidRDefault="00221C7C" w:rsidP="00072017">
      <w:pPr>
        <w:ind w:firstLineChars="200" w:firstLine="640"/>
        <w:rPr>
          <w:rStyle w:val="a6"/>
          <w:rFonts w:ascii="仿宋_GB2312" w:eastAsia="仿宋_GB2312" w:hAnsi="仿宋_GB2312"/>
          <w:b w:val="0"/>
          <w:bCs w:val="0"/>
          <w:kern w:val="0"/>
          <w:sz w:val="32"/>
        </w:rPr>
      </w:pPr>
      <w:r>
        <w:rPr>
          <w:rStyle w:val="a6"/>
          <w:rFonts w:ascii="仿宋_GB2312" w:eastAsia="仿宋_GB2312" w:hAnsi="仿宋_GB2312" w:hint="eastAsia"/>
          <w:b w:val="0"/>
          <w:bCs w:val="0"/>
          <w:kern w:val="0"/>
          <w:sz w:val="32"/>
        </w:rPr>
        <w:t>根据道办发[2002]47号关于印发《中共道县县委政法委员会职能配置、内设机构和人员编制方案》的通知的规定，道县县委政法委是县委工作部门，主要工作职责是领导和管理全县政法工作，组织、指导和协调全县综治、</w:t>
      </w:r>
      <w:proofErr w:type="gramStart"/>
      <w:r>
        <w:rPr>
          <w:rStyle w:val="a6"/>
          <w:rFonts w:ascii="仿宋_GB2312" w:eastAsia="仿宋_GB2312" w:hAnsi="仿宋_GB2312" w:hint="eastAsia"/>
          <w:b w:val="0"/>
          <w:bCs w:val="0"/>
          <w:kern w:val="0"/>
          <w:sz w:val="32"/>
        </w:rPr>
        <w:t>维稳工作</w:t>
      </w:r>
      <w:proofErr w:type="gramEnd"/>
      <w:r>
        <w:rPr>
          <w:rStyle w:val="a6"/>
          <w:rFonts w:ascii="仿宋_GB2312" w:eastAsia="仿宋_GB2312" w:hAnsi="仿宋_GB2312" w:hint="eastAsia"/>
          <w:b w:val="0"/>
          <w:bCs w:val="0"/>
          <w:kern w:val="0"/>
          <w:sz w:val="32"/>
        </w:rPr>
        <w:t>。</w:t>
      </w:r>
    </w:p>
    <w:p w:rsidR="00597D89" w:rsidRDefault="00221C7C" w:rsidP="00072017">
      <w:pPr>
        <w:widowControl/>
        <w:ind w:firstLineChars="196" w:firstLine="627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（二）机构设置</w:t>
      </w:r>
    </w:p>
    <w:p w:rsidR="00597D89" w:rsidRDefault="00221C7C" w:rsidP="00072017">
      <w:pPr>
        <w:ind w:firstLineChars="200" w:firstLine="640"/>
        <w:rPr>
          <w:rStyle w:val="a6"/>
          <w:rFonts w:ascii="仿宋_GB2312" w:eastAsia="仿宋_GB2312" w:hAnsi="仿宋_GB2312"/>
          <w:b w:val="0"/>
          <w:bCs w:val="0"/>
          <w:kern w:val="0"/>
          <w:sz w:val="32"/>
          <w:szCs w:val="22"/>
        </w:rPr>
      </w:pPr>
      <w:r>
        <w:rPr>
          <w:rStyle w:val="a6"/>
          <w:rFonts w:ascii="仿宋_GB2312" w:eastAsia="仿宋_GB2312" w:hAnsi="仿宋_GB2312" w:hint="eastAsia"/>
          <w:b w:val="0"/>
          <w:bCs w:val="0"/>
          <w:kern w:val="0"/>
          <w:sz w:val="32"/>
          <w:szCs w:val="22"/>
        </w:rPr>
        <w:t>道县县委政法委（含县委610办）内设办公室、</w:t>
      </w:r>
      <w:proofErr w:type="gramStart"/>
      <w:r>
        <w:rPr>
          <w:rStyle w:val="a6"/>
          <w:rFonts w:ascii="仿宋_GB2312" w:eastAsia="仿宋_GB2312" w:hAnsi="仿宋_GB2312" w:hint="eastAsia"/>
          <w:b w:val="0"/>
          <w:bCs w:val="0"/>
          <w:kern w:val="0"/>
          <w:sz w:val="32"/>
          <w:szCs w:val="22"/>
        </w:rPr>
        <w:t>维稳办</w:t>
      </w:r>
      <w:proofErr w:type="gramEnd"/>
      <w:r>
        <w:rPr>
          <w:rStyle w:val="a6"/>
          <w:rFonts w:ascii="仿宋_GB2312" w:eastAsia="仿宋_GB2312" w:hAnsi="仿宋_GB2312" w:hint="eastAsia"/>
          <w:b w:val="0"/>
          <w:bCs w:val="0"/>
          <w:kern w:val="0"/>
          <w:sz w:val="32"/>
          <w:szCs w:val="22"/>
        </w:rPr>
        <w:t>、执法监督室等3个职能股室，核定行政编制11人，工勤、事业编制2人，实有在职人员27人，退休人员5人。直属管理机构道县网格管理中心，为副科级事业单位，核定编制10人，实有在职人员3人。</w:t>
      </w:r>
    </w:p>
    <w:p w:rsidR="00597D89" w:rsidRDefault="00221C7C" w:rsidP="00072017">
      <w:pPr>
        <w:widowControl/>
        <w:ind w:firstLineChars="196" w:firstLine="627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:rsidR="00597D89" w:rsidRDefault="00221C7C" w:rsidP="00072017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年，</w:t>
      </w:r>
      <w:r>
        <w:rPr>
          <w:rFonts w:eastAsia="仿宋_GB2312"/>
          <w:sz w:val="32"/>
          <w:szCs w:val="32"/>
        </w:rPr>
        <w:t>部门预算编制范围</w:t>
      </w:r>
      <w:r>
        <w:rPr>
          <w:rFonts w:eastAsia="仿宋_GB2312" w:hint="eastAsia"/>
          <w:sz w:val="32"/>
          <w:szCs w:val="32"/>
        </w:rPr>
        <w:t>是道县县委政法</w:t>
      </w:r>
      <w:proofErr w:type="gramStart"/>
      <w:r>
        <w:rPr>
          <w:rFonts w:eastAsia="仿宋_GB2312" w:hint="eastAsia"/>
          <w:sz w:val="32"/>
          <w:szCs w:val="32"/>
        </w:rPr>
        <w:t>委</w:t>
      </w:r>
      <w:r>
        <w:rPr>
          <w:rFonts w:eastAsia="仿宋_GB2312"/>
          <w:sz w:val="32"/>
          <w:szCs w:val="32"/>
        </w:rPr>
        <w:t>部门</w:t>
      </w:r>
      <w:proofErr w:type="gramEnd"/>
      <w:r>
        <w:rPr>
          <w:rFonts w:eastAsia="仿宋_GB2312"/>
          <w:sz w:val="32"/>
          <w:szCs w:val="32"/>
        </w:rPr>
        <w:t>本级</w:t>
      </w:r>
      <w:r>
        <w:rPr>
          <w:rFonts w:eastAsia="仿宋_GB2312" w:hint="eastAsia"/>
          <w:sz w:val="32"/>
          <w:szCs w:val="32"/>
        </w:rPr>
        <w:t>（含县委</w:t>
      </w:r>
      <w:r>
        <w:rPr>
          <w:rFonts w:eastAsia="仿宋_GB2312" w:hint="eastAsia"/>
          <w:sz w:val="32"/>
          <w:szCs w:val="32"/>
        </w:rPr>
        <w:t>610</w:t>
      </w:r>
      <w:r>
        <w:rPr>
          <w:rFonts w:eastAsia="仿宋_GB2312" w:hint="eastAsia"/>
          <w:sz w:val="32"/>
          <w:szCs w:val="32"/>
        </w:rPr>
        <w:t>办）及直属管理二级机构道县网格管理中心。</w:t>
      </w:r>
    </w:p>
    <w:p w:rsidR="00597D89" w:rsidRDefault="00221C7C" w:rsidP="00072017">
      <w:pPr>
        <w:widowControl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 w:rsidR="00597D89" w:rsidRDefault="00221C7C" w:rsidP="00072017">
      <w:pPr>
        <w:widowControl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年本单位</w:t>
      </w:r>
      <w:r>
        <w:rPr>
          <w:rFonts w:eastAsia="仿宋_GB2312"/>
          <w:sz w:val="32"/>
          <w:szCs w:val="32"/>
        </w:rPr>
        <w:t>收入预算</w:t>
      </w:r>
      <w:r>
        <w:rPr>
          <w:rFonts w:eastAsia="仿宋_GB2312" w:hint="eastAsia"/>
          <w:sz w:val="32"/>
          <w:szCs w:val="32"/>
        </w:rPr>
        <w:t>收入</w:t>
      </w:r>
      <w:r>
        <w:rPr>
          <w:rFonts w:eastAsia="仿宋_GB2312" w:hint="eastAsia"/>
          <w:sz w:val="32"/>
          <w:szCs w:val="32"/>
        </w:rPr>
        <w:t>1211.31</w:t>
      </w:r>
      <w:r>
        <w:rPr>
          <w:rFonts w:eastAsia="仿宋_GB2312" w:hint="eastAsia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预算</w:t>
      </w:r>
      <w:r>
        <w:rPr>
          <w:rFonts w:eastAsia="仿宋_GB2312" w:hint="eastAsia"/>
          <w:sz w:val="32"/>
          <w:szCs w:val="32"/>
        </w:rPr>
        <w:t>1211.31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</w:p>
    <w:p w:rsidR="00597D89" w:rsidRDefault="00221C7C" w:rsidP="00072017">
      <w:pPr>
        <w:widowControl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（一）收入预算。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</w:t>
      </w:r>
      <w:r>
        <w:rPr>
          <w:rFonts w:eastAsia="仿宋_GB2312" w:hint="eastAsia"/>
          <w:sz w:val="32"/>
          <w:szCs w:val="32"/>
        </w:rPr>
        <w:t>1211.31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 w:hint="eastAsia"/>
          <w:sz w:val="32"/>
          <w:szCs w:val="32"/>
        </w:rPr>
        <w:t>1211.31</w:t>
      </w:r>
      <w:r>
        <w:rPr>
          <w:rFonts w:eastAsia="仿宋_GB2312"/>
          <w:sz w:val="32"/>
          <w:szCs w:val="32"/>
        </w:rPr>
        <w:t>万元，政府性基金</w:t>
      </w:r>
      <w:r>
        <w:rPr>
          <w:rFonts w:eastAsia="仿宋_GB2312" w:hint="eastAsia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拨款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收入较去年</w:t>
      </w:r>
      <w:r>
        <w:rPr>
          <w:rFonts w:ascii="仿宋_GB2312" w:eastAsia="仿宋_GB2312" w:hAnsi="仿宋" w:hint="eastAsia"/>
          <w:sz w:val="32"/>
          <w:szCs w:val="32"/>
        </w:rPr>
        <w:t>871.77</w:t>
      </w:r>
      <w:r>
        <w:rPr>
          <w:rFonts w:ascii="仿宋_GB2312" w:eastAsia="仿宋_GB2312" w:hint="eastAsia"/>
          <w:sz w:val="32"/>
          <w:szCs w:val="32"/>
        </w:rPr>
        <w:t>万元增加339.54万元，主要是增加了扫黑除恶专项斗争工作经费190万元及肇事肇祸精神病人的监护人员意外伤害保险10万元等。</w:t>
      </w:r>
    </w:p>
    <w:p w:rsidR="00597D89" w:rsidRDefault="00221C7C" w:rsidP="00072017">
      <w:pPr>
        <w:widowControl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（二）支出预算。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</w:t>
      </w:r>
      <w:r>
        <w:rPr>
          <w:rFonts w:eastAsia="仿宋_GB2312" w:hint="eastAsia"/>
          <w:sz w:val="32"/>
          <w:szCs w:val="32"/>
        </w:rPr>
        <w:t>1211.31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一般公共服务</w:t>
      </w:r>
      <w:r>
        <w:rPr>
          <w:rFonts w:eastAsia="仿宋_GB2312" w:hint="eastAsia"/>
          <w:sz w:val="32"/>
          <w:szCs w:val="32"/>
        </w:rPr>
        <w:t>1211.31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其中工资福利支出</w:t>
      </w:r>
      <w:r>
        <w:rPr>
          <w:rFonts w:eastAsia="仿宋_GB2312" w:hint="eastAsia"/>
          <w:sz w:val="32"/>
          <w:szCs w:val="32"/>
        </w:rPr>
        <w:t>367.71</w:t>
      </w:r>
      <w:r>
        <w:rPr>
          <w:rFonts w:eastAsia="仿宋_GB2312" w:hint="eastAsia"/>
          <w:sz w:val="32"/>
          <w:szCs w:val="32"/>
        </w:rPr>
        <w:t>万元，商品和服务支出</w:t>
      </w:r>
      <w:r>
        <w:rPr>
          <w:rFonts w:eastAsia="仿宋_GB2312" w:hint="eastAsia"/>
          <w:sz w:val="32"/>
          <w:szCs w:val="32"/>
        </w:rPr>
        <w:t>1</w:t>
      </w:r>
      <w:r w:rsidR="00BD6516">
        <w:rPr>
          <w:rFonts w:eastAsia="仿宋_GB2312" w:hint="eastAsia"/>
          <w:sz w:val="32"/>
          <w:szCs w:val="32"/>
        </w:rPr>
        <w:t>44</w:t>
      </w:r>
      <w:r>
        <w:rPr>
          <w:rFonts w:eastAsia="仿宋_GB2312" w:hint="eastAsia"/>
          <w:sz w:val="32"/>
          <w:szCs w:val="32"/>
        </w:rPr>
        <w:t>万元，项目支出</w:t>
      </w:r>
      <w:r>
        <w:rPr>
          <w:rFonts w:ascii="华文仿宋" w:eastAsia="华文仿宋" w:hAnsi="华文仿宋" w:hint="eastAsia"/>
          <w:sz w:val="32"/>
          <w:szCs w:val="32"/>
        </w:rPr>
        <w:t>699.6</w:t>
      </w:r>
      <w:r>
        <w:rPr>
          <w:rFonts w:eastAsia="仿宋_GB2312" w:hint="eastAsia"/>
          <w:sz w:val="32"/>
          <w:szCs w:val="32"/>
        </w:rPr>
        <w:t>万元。</w:t>
      </w:r>
    </w:p>
    <w:p w:rsidR="00597D89" w:rsidRDefault="00221C7C" w:rsidP="00072017">
      <w:pPr>
        <w:widowControl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四、一般公共预算拨款支出预算</w:t>
      </w:r>
    </w:p>
    <w:p w:rsidR="00597D89" w:rsidRDefault="00221C7C" w:rsidP="00072017">
      <w:pPr>
        <w:widowControl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道县县委政法</w:t>
      </w:r>
      <w:proofErr w:type="gramStart"/>
      <w:r>
        <w:rPr>
          <w:rFonts w:eastAsia="仿宋_GB2312" w:hint="eastAsia"/>
          <w:sz w:val="32"/>
          <w:szCs w:val="32"/>
        </w:rPr>
        <w:t>委</w:t>
      </w:r>
      <w:r>
        <w:rPr>
          <w:rFonts w:eastAsia="仿宋_GB2312"/>
          <w:sz w:val="32"/>
          <w:szCs w:val="32"/>
        </w:rPr>
        <w:t>一般</w:t>
      </w:r>
      <w:proofErr w:type="gramEnd"/>
      <w:r>
        <w:rPr>
          <w:rFonts w:eastAsia="仿宋_GB2312"/>
          <w:sz w:val="32"/>
          <w:szCs w:val="32"/>
        </w:rPr>
        <w:t>公共预算拨款收入</w:t>
      </w:r>
      <w:r>
        <w:rPr>
          <w:rFonts w:eastAsia="仿宋_GB2312" w:hint="eastAsia"/>
          <w:sz w:val="32"/>
          <w:szCs w:val="32"/>
        </w:rPr>
        <w:t>1211.31</w:t>
      </w:r>
      <w:r>
        <w:rPr>
          <w:rFonts w:eastAsia="仿宋_GB2312"/>
          <w:sz w:val="32"/>
          <w:szCs w:val="32"/>
        </w:rPr>
        <w:t>万元，具体安排情况如下：</w:t>
      </w:r>
    </w:p>
    <w:p w:rsidR="00597D89" w:rsidRDefault="00221C7C" w:rsidP="00072017">
      <w:pPr>
        <w:widowControl/>
        <w:ind w:firstLine="660"/>
        <w:jc w:val="left"/>
        <w:rPr>
          <w:rFonts w:eastAsia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（一）基本支出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511.71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其中：工资津补贴</w:t>
      </w:r>
      <w:r>
        <w:rPr>
          <w:rFonts w:eastAsia="仿宋_GB2312" w:hint="eastAsia"/>
          <w:sz w:val="32"/>
          <w:szCs w:val="32"/>
        </w:rPr>
        <w:t>263.24</w:t>
      </w:r>
      <w:r>
        <w:rPr>
          <w:rFonts w:eastAsia="仿宋_GB2312" w:hint="eastAsia"/>
          <w:sz w:val="32"/>
          <w:szCs w:val="32"/>
        </w:rPr>
        <w:t>万元，社会保障缴费</w:t>
      </w:r>
      <w:r>
        <w:rPr>
          <w:rFonts w:eastAsia="仿宋_GB2312" w:hint="eastAsia"/>
          <w:sz w:val="32"/>
          <w:szCs w:val="32"/>
        </w:rPr>
        <w:t>78.34</w:t>
      </w:r>
      <w:r>
        <w:rPr>
          <w:rFonts w:eastAsia="仿宋_GB2312" w:hint="eastAsia"/>
          <w:sz w:val="32"/>
          <w:szCs w:val="32"/>
        </w:rPr>
        <w:t>万元，住房公积金</w:t>
      </w:r>
      <w:r>
        <w:rPr>
          <w:rFonts w:eastAsia="仿宋_GB2312" w:hint="eastAsia"/>
          <w:sz w:val="32"/>
          <w:szCs w:val="32"/>
        </w:rPr>
        <w:t>26.13</w:t>
      </w:r>
      <w:r>
        <w:rPr>
          <w:rFonts w:eastAsia="仿宋_GB2312" w:hint="eastAsia"/>
          <w:sz w:val="32"/>
          <w:szCs w:val="32"/>
        </w:rPr>
        <w:t>万元，一般商品和服务支出</w:t>
      </w:r>
      <w:r w:rsidR="00BD6516">
        <w:rPr>
          <w:rFonts w:eastAsia="仿宋_GB2312" w:hint="eastAsia"/>
          <w:sz w:val="32"/>
          <w:szCs w:val="32"/>
        </w:rPr>
        <w:t>144</w:t>
      </w:r>
      <w:r w:rsidR="00BD6516"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</w:p>
    <w:p w:rsidR="00597D89" w:rsidRDefault="00221C7C" w:rsidP="00072017">
      <w:pPr>
        <w:widowControl/>
        <w:ind w:firstLine="66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华文仿宋" w:cs="楷体_GB2312" w:hint="eastAsia"/>
          <w:sz w:val="32"/>
          <w:szCs w:val="32"/>
        </w:rPr>
        <w:t>项目支出：</w:t>
      </w:r>
      <w:r>
        <w:rPr>
          <w:rFonts w:ascii="华文仿宋" w:eastAsia="华文仿宋" w:hAnsi="华文仿宋"/>
          <w:sz w:val="32"/>
          <w:szCs w:val="32"/>
        </w:rPr>
        <w:t>201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/>
          <w:sz w:val="32"/>
          <w:szCs w:val="32"/>
        </w:rPr>
        <w:t>年年初预算数为</w:t>
      </w:r>
      <w:r>
        <w:rPr>
          <w:rFonts w:ascii="华文仿宋" w:eastAsia="华文仿宋" w:hAnsi="华文仿宋" w:hint="eastAsia"/>
          <w:sz w:val="32"/>
          <w:szCs w:val="32"/>
        </w:rPr>
        <w:t>699.6</w:t>
      </w:r>
      <w:r>
        <w:rPr>
          <w:rFonts w:ascii="华文仿宋" w:eastAsia="华文仿宋" w:hAnsi="华文仿宋"/>
          <w:sz w:val="32"/>
          <w:szCs w:val="32"/>
        </w:rPr>
        <w:t>万元，</w:t>
      </w:r>
      <w:r>
        <w:rPr>
          <w:rFonts w:ascii="华文仿宋" w:eastAsia="华文仿宋" w:hAnsi="华文仿宋" w:hint="eastAsia"/>
          <w:sz w:val="32"/>
          <w:szCs w:val="32"/>
        </w:rPr>
        <w:t>其中：专项商品和服务支出699.6万元。主要是单位为完成特定</w:t>
      </w:r>
      <w:r>
        <w:rPr>
          <w:rFonts w:ascii="华文仿宋" w:eastAsia="华文仿宋" w:hAnsi="华文仿宋"/>
          <w:sz w:val="32"/>
          <w:szCs w:val="32"/>
        </w:rPr>
        <w:t>行政工作任务或事业发展目标而发生的支出，包括有关事业发展专项、专项业务费、</w:t>
      </w:r>
      <w:r>
        <w:rPr>
          <w:rFonts w:ascii="华文仿宋" w:eastAsia="华文仿宋" w:hAnsi="华文仿宋" w:hint="eastAsia"/>
          <w:sz w:val="32"/>
          <w:szCs w:val="32"/>
        </w:rPr>
        <w:t>维护社会稳定专项、扫黑除恶斗争专项、城乡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网格员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工资专项</w:t>
      </w:r>
      <w:r>
        <w:rPr>
          <w:rFonts w:ascii="华文仿宋" w:eastAsia="华文仿宋" w:hAnsi="华文仿宋"/>
          <w:sz w:val="32"/>
          <w:szCs w:val="32"/>
        </w:rPr>
        <w:t>等。</w:t>
      </w:r>
    </w:p>
    <w:p w:rsidR="00597D89" w:rsidRDefault="00221C7C" w:rsidP="00072017">
      <w:pPr>
        <w:widowControl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五、其他重要事项的情况说明</w:t>
      </w:r>
    </w:p>
    <w:p w:rsidR="00597D89" w:rsidRPr="00072017" w:rsidRDefault="00221C7C" w:rsidP="00072017">
      <w:pPr>
        <w:widowControl/>
        <w:ind w:firstLine="66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 w:rsidRPr="00072017"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（一）机关运行经费</w:t>
      </w:r>
    </w:p>
    <w:p w:rsidR="00597D89" w:rsidRDefault="00221C7C" w:rsidP="00072017">
      <w:pPr>
        <w:widowControl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道县政法委</w:t>
      </w:r>
      <w:r>
        <w:rPr>
          <w:rFonts w:eastAsia="仿宋_GB2312"/>
          <w:sz w:val="32"/>
          <w:szCs w:val="32"/>
        </w:rPr>
        <w:t>本级机关运行经费当年一般公共预算拨款</w:t>
      </w:r>
      <w:r>
        <w:rPr>
          <w:rFonts w:eastAsia="仿宋_GB2312" w:hint="eastAsia"/>
          <w:sz w:val="32"/>
          <w:szCs w:val="32"/>
        </w:rPr>
        <w:t>144</w:t>
      </w:r>
      <w:r>
        <w:rPr>
          <w:rFonts w:eastAsia="仿宋_GB2312"/>
          <w:sz w:val="32"/>
          <w:szCs w:val="32"/>
        </w:rPr>
        <w:t>万元，比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年预算</w:t>
      </w:r>
      <w:r>
        <w:rPr>
          <w:rFonts w:eastAsia="仿宋_GB2312" w:hint="eastAsia"/>
          <w:sz w:val="32"/>
          <w:szCs w:val="32"/>
        </w:rPr>
        <w:t>67.5</w:t>
      </w:r>
      <w:r>
        <w:rPr>
          <w:rFonts w:eastAsia="仿宋_GB2312" w:hint="eastAsia"/>
          <w:sz w:val="32"/>
          <w:szCs w:val="32"/>
        </w:rPr>
        <w:t>万元增加</w:t>
      </w:r>
      <w:r>
        <w:rPr>
          <w:rFonts w:eastAsia="仿宋_GB2312" w:hint="eastAsia"/>
          <w:sz w:val="32"/>
          <w:szCs w:val="32"/>
        </w:rPr>
        <w:t>76.5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是增加了政法委人员经费（由人均</w:t>
      </w:r>
      <w:r>
        <w:rPr>
          <w:rFonts w:eastAsia="仿宋_GB2312" w:hint="eastAsia"/>
          <w:sz w:val="32"/>
          <w:szCs w:val="32"/>
        </w:rPr>
        <w:t>2.5</w:t>
      </w:r>
      <w:r>
        <w:rPr>
          <w:rFonts w:eastAsia="仿宋_GB2312" w:hint="eastAsia"/>
          <w:sz w:val="32"/>
          <w:szCs w:val="32"/>
        </w:rPr>
        <w:t>万元增加</w:t>
      </w:r>
      <w:proofErr w:type="gramStart"/>
      <w:r>
        <w:rPr>
          <w:rFonts w:eastAsia="仿宋_GB2312" w:hint="eastAsia"/>
          <w:sz w:val="32"/>
          <w:szCs w:val="32"/>
        </w:rPr>
        <w:t>至人均</w:t>
      </w:r>
      <w:proofErr w:type="gramEnd"/>
      <w:r>
        <w:rPr>
          <w:rFonts w:eastAsia="仿宋_GB2312" w:hint="eastAsia"/>
          <w:sz w:val="32"/>
          <w:szCs w:val="32"/>
        </w:rPr>
        <w:t>4.5</w:t>
      </w:r>
      <w:r>
        <w:rPr>
          <w:rFonts w:eastAsia="仿宋_GB2312" w:hint="eastAsia"/>
          <w:sz w:val="32"/>
          <w:szCs w:val="32"/>
        </w:rPr>
        <w:t>万元）、网格管理中心、国安</w:t>
      </w:r>
      <w:proofErr w:type="gramStart"/>
      <w:r>
        <w:rPr>
          <w:rFonts w:eastAsia="仿宋_GB2312" w:hint="eastAsia"/>
          <w:sz w:val="32"/>
          <w:szCs w:val="32"/>
        </w:rPr>
        <w:t>办运行</w:t>
      </w:r>
      <w:proofErr w:type="gramEnd"/>
      <w:r>
        <w:rPr>
          <w:rFonts w:eastAsia="仿宋_GB2312" w:hint="eastAsia"/>
          <w:sz w:val="32"/>
          <w:szCs w:val="32"/>
        </w:rPr>
        <w:t>经费（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年网格管理中心工作经费</w:t>
      </w:r>
      <w:r w:rsidR="00BD6516"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万元，国安办工作经费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万元未计入）。</w:t>
      </w:r>
    </w:p>
    <w:p w:rsidR="00597D89" w:rsidRPr="00072017" w:rsidRDefault="00221C7C" w:rsidP="00072017">
      <w:pPr>
        <w:widowControl/>
        <w:ind w:firstLine="66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 w:rsidRPr="00072017">
        <w:rPr>
          <w:rFonts w:ascii="楷体_GB2312" w:eastAsia="楷体_GB2312" w:hAnsi="楷体_GB2312" w:cs="楷体_GB2312" w:hint="eastAsia"/>
          <w:b/>
          <w:sz w:val="32"/>
          <w:szCs w:val="32"/>
        </w:rPr>
        <w:t>（二）“三公”经费预算</w:t>
      </w:r>
    </w:p>
    <w:p w:rsidR="00597D89" w:rsidRDefault="00221C7C" w:rsidP="00072017">
      <w:pPr>
        <w:widowControl/>
        <w:ind w:firstLine="658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201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/>
          <w:sz w:val="32"/>
          <w:szCs w:val="32"/>
        </w:rPr>
        <w:t>年“三公”经费预算数为</w:t>
      </w:r>
      <w:r w:rsidR="00C14789">
        <w:rPr>
          <w:rFonts w:ascii="华文仿宋" w:eastAsia="华文仿宋" w:hAnsi="华文仿宋" w:hint="eastAsia"/>
          <w:sz w:val="32"/>
          <w:szCs w:val="32"/>
        </w:rPr>
        <w:t>15</w:t>
      </w:r>
      <w:r>
        <w:rPr>
          <w:rFonts w:ascii="华文仿宋" w:eastAsia="华文仿宋" w:hAnsi="华文仿宋"/>
          <w:sz w:val="32"/>
          <w:szCs w:val="32"/>
        </w:rPr>
        <w:t>万元，其中，公务接待费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 w:rsidR="00BD6516"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/>
          <w:sz w:val="32"/>
          <w:szCs w:val="32"/>
        </w:rPr>
        <w:t>万元，公务用车购置及运行费</w:t>
      </w:r>
      <w:r>
        <w:rPr>
          <w:rFonts w:ascii="华文仿宋" w:eastAsia="华文仿宋" w:hAnsi="华文仿宋" w:hint="eastAsia"/>
          <w:sz w:val="32"/>
          <w:szCs w:val="32"/>
        </w:rPr>
        <w:t>0</w:t>
      </w:r>
      <w:r>
        <w:rPr>
          <w:rFonts w:ascii="华文仿宋" w:eastAsia="华文仿宋" w:hAnsi="华文仿宋"/>
          <w:sz w:val="32"/>
          <w:szCs w:val="32"/>
        </w:rPr>
        <w:t>万元，因公出国（境）费</w:t>
      </w:r>
      <w:r>
        <w:rPr>
          <w:rFonts w:ascii="华文仿宋" w:eastAsia="华文仿宋" w:hAnsi="华文仿宋" w:hint="eastAsia"/>
          <w:sz w:val="32"/>
          <w:szCs w:val="32"/>
        </w:rPr>
        <w:t>0</w:t>
      </w:r>
      <w:r>
        <w:rPr>
          <w:rFonts w:ascii="华文仿宋" w:eastAsia="华文仿宋" w:hAnsi="华文仿宋"/>
          <w:sz w:val="32"/>
          <w:szCs w:val="32"/>
        </w:rPr>
        <w:t>万元。201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/>
          <w:sz w:val="32"/>
          <w:szCs w:val="32"/>
        </w:rPr>
        <w:t>年“三公”经费预算较201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>
        <w:rPr>
          <w:rFonts w:ascii="华文仿宋" w:eastAsia="华文仿宋" w:hAnsi="华文仿宋"/>
          <w:sz w:val="32"/>
          <w:szCs w:val="32"/>
        </w:rPr>
        <w:t>年</w:t>
      </w:r>
      <w:r w:rsidR="00BD6516">
        <w:rPr>
          <w:rFonts w:ascii="华文仿宋" w:eastAsia="华文仿宋" w:hAnsi="华文仿宋" w:hint="eastAsia"/>
          <w:sz w:val="32"/>
          <w:szCs w:val="32"/>
        </w:rPr>
        <w:t>持平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597D89" w:rsidRPr="00072017" w:rsidRDefault="00221C7C" w:rsidP="00072017">
      <w:pPr>
        <w:widowControl/>
        <w:ind w:firstLine="66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 w:rsidRPr="00072017">
        <w:rPr>
          <w:rFonts w:ascii="楷体_GB2312" w:eastAsia="楷体_GB2312" w:hAnsi="楷体_GB2312" w:cs="楷体_GB2312" w:hint="eastAsia"/>
          <w:b/>
          <w:sz w:val="32"/>
          <w:szCs w:val="32"/>
        </w:rPr>
        <w:t>（三）政府采购情况</w:t>
      </w:r>
    </w:p>
    <w:p w:rsidR="00597D89" w:rsidRDefault="00221C7C" w:rsidP="00072017">
      <w:pPr>
        <w:widowControl/>
        <w:ind w:firstLine="65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年道县县委政法委采购预算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万元，主要是购买电脑、打（复）印机、空调等办公设备，印制综治民调和扫黑除恶工作的宣传资料、宣传牌等。</w:t>
      </w:r>
    </w:p>
    <w:p w:rsidR="00597D89" w:rsidRPr="00072017" w:rsidRDefault="00FB2921" w:rsidP="00072017">
      <w:pPr>
        <w:widowControl/>
        <w:ind w:firstLine="660"/>
        <w:rPr>
          <w:rFonts w:ascii="楷体_GB2312" w:eastAsia="楷体_GB2312"/>
          <w:b/>
          <w:sz w:val="32"/>
          <w:szCs w:val="32"/>
        </w:rPr>
      </w:pPr>
      <w:r w:rsidRPr="00072017">
        <w:rPr>
          <w:rFonts w:ascii="楷体_GB2312" w:eastAsia="楷体_GB2312" w:hint="eastAsia"/>
          <w:b/>
          <w:sz w:val="32"/>
          <w:szCs w:val="32"/>
        </w:rPr>
        <w:t>（四）</w:t>
      </w:r>
      <w:r w:rsidR="00221C7C" w:rsidRPr="00072017">
        <w:rPr>
          <w:rFonts w:ascii="楷体_GB2312" w:eastAsia="楷体_GB2312" w:hint="eastAsia"/>
          <w:b/>
          <w:sz w:val="32"/>
          <w:szCs w:val="32"/>
        </w:rPr>
        <w:t>名词解释</w:t>
      </w:r>
    </w:p>
    <w:p w:rsidR="00597D89" w:rsidRDefault="00221C7C" w:rsidP="00072017">
      <w:pPr>
        <w:widowControl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、机关运行经费：</w:t>
      </w:r>
      <w:r>
        <w:rPr>
          <w:rFonts w:eastAsia="仿宋_GB2312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597D89" w:rsidRDefault="00221C7C" w:rsidP="00072017">
      <w:pPr>
        <w:widowControl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</w:t>
      </w:r>
      <w:r>
        <w:rPr>
          <w:rFonts w:eastAsia="仿宋_GB2312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三公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经费：</w:t>
      </w:r>
      <w:r>
        <w:rPr>
          <w:rFonts w:eastAsia="仿宋_GB2312"/>
          <w:sz w:val="32"/>
          <w:szCs w:val="32"/>
        </w:rPr>
        <w:t>纳入省财政预算管理的</w:t>
      </w:r>
      <w:proofErr w:type="gramStart"/>
      <w:r>
        <w:rPr>
          <w:rFonts w:eastAsia="仿宋_GB2312"/>
          <w:sz w:val="32"/>
          <w:szCs w:val="32"/>
        </w:rPr>
        <w:t>“</w:t>
      </w:r>
      <w:proofErr w:type="gramEnd"/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经费，是指用一般公共预算拨款安排的公务接待费、公务用车购置及运行维</w:t>
      </w:r>
      <w:r>
        <w:rPr>
          <w:rFonts w:eastAsia="仿宋_GB2312"/>
          <w:sz w:val="32"/>
          <w:szCs w:val="32"/>
        </w:rPr>
        <w:lastRenderedPageBreak/>
        <w:t>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FB2921" w:rsidRPr="00072017" w:rsidRDefault="00FB2921" w:rsidP="00072017">
      <w:pPr>
        <w:widowControl/>
        <w:ind w:firstLine="660"/>
        <w:rPr>
          <w:rFonts w:ascii="楷体_GB2312" w:eastAsia="楷体_GB2312"/>
          <w:b/>
          <w:sz w:val="32"/>
          <w:szCs w:val="32"/>
        </w:rPr>
      </w:pPr>
      <w:r w:rsidRPr="00072017">
        <w:rPr>
          <w:rFonts w:ascii="楷体_GB2312" w:eastAsia="楷体_GB2312" w:hint="eastAsia"/>
          <w:b/>
          <w:sz w:val="32"/>
          <w:szCs w:val="32"/>
        </w:rPr>
        <w:t>（五）固定资金占用说明</w:t>
      </w:r>
    </w:p>
    <w:p w:rsidR="00FB2921" w:rsidRDefault="00FB2921" w:rsidP="00072017">
      <w:pPr>
        <w:widowControl/>
        <w:ind w:firstLine="660"/>
        <w:rPr>
          <w:rFonts w:ascii="仿宋_GB2312" w:eastAsia="仿宋_GB2312"/>
          <w:sz w:val="32"/>
          <w:szCs w:val="32"/>
        </w:rPr>
      </w:pPr>
      <w:r w:rsidRPr="00FB2921">
        <w:rPr>
          <w:rFonts w:ascii="仿宋_GB2312" w:eastAsia="仿宋_GB2312" w:hint="eastAsia"/>
          <w:sz w:val="32"/>
          <w:szCs w:val="32"/>
        </w:rPr>
        <w:t>2018年12月31日固定资产账面余额187.03万元，主要是视频会议系统、已缴入平台的车辆及办公设备与家具等。</w:t>
      </w:r>
    </w:p>
    <w:p w:rsidR="00FB2921" w:rsidRPr="00FB2921" w:rsidRDefault="00FB2921" w:rsidP="00072017">
      <w:pPr>
        <w:widowControl/>
        <w:ind w:firstLine="660"/>
        <w:rPr>
          <w:rFonts w:ascii="仿宋_GB2312" w:eastAsia="仿宋_GB2312"/>
          <w:b/>
          <w:sz w:val="32"/>
          <w:szCs w:val="32"/>
        </w:rPr>
      </w:pPr>
      <w:r w:rsidRPr="00FB2921">
        <w:rPr>
          <w:rFonts w:ascii="仿宋_GB2312" w:eastAsia="仿宋_GB2312" w:hint="eastAsia"/>
          <w:b/>
          <w:sz w:val="32"/>
          <w:szCs w:val="32"/>
        </w:rPr>
        <w:t>（六）预算绩效情况说明</w:t>
      </w:r>
    </w:p>
    <w:p w:rsidR="00FB2921" w:rsidRPr="00FB2921" w:rsidRDefault="00FB2921" w:rsidP="00072017">
      <w:pPr>
        <w:widowControl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按照财政部门预算绩效管理工作部署，2019年我单位推行部门整体和20万元以上项目绩效目标全覆盖</w:t>
      </w:r>
      <w:r w:rsidR="007E246B">
        <w:rPr>
          <w:rFonts w:ascii="仿宋_GB2312" w:eastAsia="仿宋_GB2312" w:hint="eastAsia"/>
          <w:sz w:val="32"/>
          <w:szCs w:val="32"/>
        </w:rPr>
        <w:t>。</w:t>
      </w:r>
    </w:p>
    <w:p w:rsidR="00FB2921" w:rsidRPr="00FB2921" w:rsidRDefault="00FB2921" w:rsidP="00072017">
      <w:pPr>
        <w:widowControl/>
        <w:ind w:firstLine="660"/>
        <w:rPr>
          <w:rFonts w:ascii="楷体_GB2312" w:eastAsia="楷体_GB2312"/>
          <w:sz w:val="32"/>
          <w:szCs w:val="32"/>
        </w:rPr>
      </w:pPr>
    </w:p>
    <w:p w:rsidR="00FB2921" w:rsidRDefault="00FB2921" w:rsidP="00072017">
      <w:pPr>
        <w:widowControl/>
        <w:ind w:firstLine="660"/>
        <w:rPr>
          <w:rFonts w:eastAsia="仿宋_GB2312"/>
          <w:sz w:val="32"/>
          <w:szCs w:val="32"/>
        </w:rPr>
      </w:pPr>
    </w:p>
    <w:p w:rsidR="00597D89" w:rsidRPr="006B6905" w:rsidRDefault="00597D89" w:rsidP="00072017">
      <w:pPr>
        <w:widowControl/>
        <w:jc w:val="left"/>
        <w:rPr>
          <w:rFonts w:eastAsia="黑体"/>
          <w:sz w:val="32"/>
          <w:szCs w:val="32"/>
        </w:rPr>
      </w:pPr>
    </w:p>
    <w:sectPr w:rsidR="00597D89" w:rsidRPr="006B6905" w:rsidSect="00597D89">
      <w:footerReference w:type="even" r:id="rId7"/>
      <w:footerReference w:type="default" r:id="rId8"/>
      <w:pgSz w:w="11906" w:h="16838"/>
      <w:pgMar w:top="1723" w:right="1519" w:bottom="1723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89" w:rsidRDefault="00597D89" w:rsidP="00597D89">
      <w:r>
        <w:separator/>
      </w:r>
    </w:p>
  </w:endnote>
  <w:endnote w:type="continuationSeparator" w:id="1">
    <w:p w:rsidR="00597D89" w:rsidRDefault="00597D89" w:rsidP="0059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89" w:rsidRDefault="000C21F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221C7C">
      <w:rPr>
        <w:rStyle w:val="a7"/>
      </w:rPr>
      <w:instrText xml:space="preserve">PAGE  </w:instrText>
    </w:r>
    <w:r>
      <w:fldChar w:fldCharType="end"/>
    </w:r>
  </w:p>
  <w:p w:rsidR="00597D89" w:rsidRDefault="00597D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89" w:rsidRDefault="000C21FE">
    <w:pPr>
      <w:pStyle w:val="a4"/>
      <w:jc w:val="center"/>
    </w:pPr>
    <w:r w:rsidRPr="000C21FE">
      <w:fldChar w:fldCharType="begin"/>
    </w:r>
    <w:r w:rsidR="00221C7C">
      <w:instrText xml:space="preserve"> PAGE   \* MERGEFORMAT </w:instrText>
    </w:r>
    <w:r w:rsidRPr="000C21FE">
      <w:fldChar w:fldCharType="separate"/>
    </w:r>
    <w:r w:rsidR="00030486" w:rsidRPr="00030486">
      <w:rPr>
        <w:noProof/>
        <w:lang w:val="zh-CN"/>
      </w:rPr>
      <w:t>2</w:t>
    </w:r>
    <w:r>
      <w:rPr>
        <w:lang w:val="zh-CN"/>
      </w:rPr>
      <w:fldChar w:fldCharType="end"/>
    </w:r>
  </w:p>
  <w:p w:rsidR="00597D89" w:rsidRDefault="00597D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89" w:rsidRDefault="00597D89" w:rsidP="00597D89">
      <w:r>
        <w:separator/>
      </w:r>
    </w:p>
  </w:footnote>
  <w:footnote w:type="continuationSeparator" w:id="1">
    <w:p w:rsidR="00597D89" w:rsidRDefault="00597D89" w:rsidP="00597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454"/>
    <w:rsid w:val="00030486"/>
    <w:rsid w:val="00034C37"/>
    <w:rsid w:val="00046CD8"/>
    <w:rsid w:val="000517A5"/>
    <w:rsid w:val="00072017"/>
    <w:rsid w:val="00072CAE"/>
    <w:rsid w:val="00074181"/>
    <w:rsid w:val="000954F2"/>
    <w:rsid w:val="000A4FB3"/>
    <w:rsid w:val="000A6A48"/>
    <w:rsid w:val="000C21FE"/>
    <w:rsid w:val="000C5378"/>
    <w:rsid w:val="000D0004"/>
    <w:rsid w:val="000D4BA6"/>
    <w:rsid w:val="000F1263"/>
    <w:rsid w:val="00121532"/>
    <w:rsid w:val="00122D3E"/>
    <w:rsid w:val="00144889"/>
    <w:rsid w:val="00154526"/>
    <w:rsid w:val="00161341"/>
    <w:rsid w:val="00163804"/>
    <w:rsid w:val="00175807"/>
    <w:rsid w:val="0019623B"/>
    <w:rsid w:val="001A569D"/>
    <w:rsid w:val="001D2631"/>
    <w:rsid w:val="001D3C87"/>
    <w:rsid w:val="001F4E0D"/>
    <w:rsid w:val="00201924"/>
    <w:rsid w:val="00221C7C"/>
    <w:rsid w:val="00240D89"/>
    <w:rsid w:val="0024480F"/>
    <w:rsid w:val="00271133"/>
    <w:rsid w:val="00296EFB"/>
    <w:rsid w:val="002E015F"/>
    <w:rsid w:val="002E2DF4"/>
    <w:rsid w:val="002F1759"/>
    <w:rsid w:val="00322F4E"/>
    <w:rsid w:val="00324951"/>
    <w:rsid w:val="003273EA"/>
    <w:rsid w:val="00330E03"/>
    <w:rsid w:val="003524FF"/>
    <w:rsid w:val="0035770F"/>
    <w:rsid w:val="00363FF2"/>
    <w:rsid w:val="003916A3"/>
    <w:rsid w:val="00392BFC"/>
    <w:rsid w:val="003B0645"/>
    <w:rsid w:val="003B5379"/>
    <w:rsid w:val="003C1285"/>
    <w:rsid w:val="003E33CA"/>
    <w:rsid w:val="003E3DCB"/>
    <w:rsid w:val="003E534A"/>
    <w:rsid w:val="004108FD"/>
    <w:rsid w:val="00420B05"/>
    <w:rsid w:val="00422B28"/>
    <w:rsid w:val="00426D26"/>
    <w:rsid w:val="004440F0"/>
    <w:rsid w:val="00452E9A"/>
    <w:rsid w:val="00464006"/>
    <w:rsid w:val="004738CA"/>
    <w:rsid w:val="0048349C"/>
    <w:rsid w:val="00485A8E"/>
    <w:rsid w:val="0049721A"/>
    <w:rsid w:val="004C5E39"/>
    <w:rsid w:val="004C6521"/>
    <w:rsid w:val="004D7D60"/>
    <w:rsid w:val="00501B65"/>
    <w:rsid w:val="0050387F"/>
    <w:rsid w:val="0050770F"/>
    <w:rsid w:val="0051018D"/>
    <w:rsid w:val="00512301"/>
    <w:rsid w:val="00520AAB"/>
    <w:rsid w:val="005215FE"/>
    <w:rsid w:val="00531162"/>
    <w:rsid w:val="005462E4"/>
    <w:rsid w:val="00546626"/>
    <w:rsid w:val="00546C88"/>
    <w:rsid w:val="0055288B"/>
    <w:rsid w:val="00556008"/>
    <w:rsid w:val="005736B2"/>
    <w:rsid w:val="005928E1"/>
    <w:rsid w:val="00592C76"/>
    <w:rsid w:val="0059518B"/>
    <w:rsid w:val="005977DB"/>
    <w:rsid w:val="00597989"/>
    <w:rsid w:val="00597D89"/>
    <w:rsid w:val="005D53AF"/>
    <w:rsid w:val="005D549C"/>
    <w:rsid w:val="005F335E"/>
    <w:rsid w:val="005F34D9"/>
    <w:rsid w:val="005F6D5D"/>
    <w:rsid w:val="00616EE4"/>
    <w:rsid w:val="00620C3E"/>
    <w:rsid w:val="00635F8C"/>
    <w:rsid w:val="00656925"/>
    <w:rsid w:val="00663B47"/>
    <w:rsid w:val="00666654"/>
    <w:rsid w:val="006849E7"/>
    <w:rsid w:val="006A0518"/>
    <w:rsid w:val="006B60E3"/>
    <w:rsid w:val="006B6905"/>
    <w:rsid w:val="006C26FE"/>
    <w:rsid w:val="006C42C5"/>
    <w:rsid w:val="006D3CE3"/>
    <w:rsid w:val="006D4BE3"/>
    <w:rsid w:val="006D6C07"/>
    <w:rsid w:val="006E4F74"/>
    <w:rsid w:val="006F29DE"/>
    <w:rsid w:val="006F392E"/>
    <w:rsid w:val="006F3E14"/>
    <w:rsid w:val="00701010"/>
    <w:rsid w:val="0070113C"/>
    <w:rsid w:val="00704756"/>
    <w:rsid w:val="00722414"/>
    <w:rsid w:val="007417DD"/>
    <w:rsid w:val="00745DC3"/>
    <w:rsid w:val="0075469C"/>
    <w:rsid w:val="007567CE"/>
    <w:rsid w:val="00761CCB"/>
    <w:rsid w:val="00780C34"/>
    <w:rsid w:val="007A5882"/>
    <w:rsid w:val="007B64E2"/>
    <w:rsid w:val="007C0383"/>
    <w:rsid w:val="007C439E"/>
    <w:rsid w:val="007D15B0"/>
    <w:rsid w:val="007D73A4"/>
    <w:rsid w:val="007E246B"/>
    <w:rsid w:val="00801D5A"/>
    <w:rsid w:val="00832049"/>
    <w:rsid w:val="0084726C"/>
    <w:rsid w:val="00861472"/>
    <w:rsid w:val="00862C9B"/>
    <w:rsid w:val="00863198"/>
    <w:rsid w:val="0087313A"/>
    <w:rsid w:val="008840A0"/>
    <w:rsid w:val="0089540C"/>
    <w:rsid w:val="00895EC6"/>
    <w:rsid w:val="008A497A"/>
    <w:rsid w:val="008A7184"/>
    <w:rsid w:val="008B5E7A"/>
    <w:rsid w:val="008C3DC9"/>
    <w:rsid w:val="008D2059"/>
    <w:rsid w:val="008D6EC9"/>
    <w:rsid w:val="008F1444"/>
    <w:rsid w:val="008F74A3"/>
    <w:rsid w:val="00901907"/>
    <w:rsid w:val="00902154"/>
    <w:rsid w:val="00903EA7"/>
    <w:rsid w:val="009159E5"/>
    <w:rsid w:val="00915F95"/>
    <w:rsid w:val="00923B27"/>
    <w:rsid w:val="00926348"/>
    <w:rsid w:val="0095388A"/>
    <w:rsid w:val="00955F16"/>
    <w:rsid w:val="009563A0"/>
    <w:rsid w:val="0096208A"/>
    <w:rsid w:val="00965CB0"/>
    <w:rsid w:val="00972EA0"/>
    <w:rsid w:val="009732A2"/>
    <w:rsid w:val="00973B84"/>
    <w:rsid w:val="00976E5C"/>
    <w:rsid w:val="00977604"/>
    <w:rsid w:val="009831C4"/>
    <w:rsid w:val="00986DBB"/>
    <w:rsid w:val="0099618B"/>
    <w:rsid w:val="009B65F4"/>
    <w:rsid w:val="009C2250"/>
    <w:rsid w:val="009C5D5F"/>
    <w:rsid w:val="009D1165"/>
    <w:rsid w:val="009D78B0"/>
    <w:rsid w:val="009F04FA"/>
    <w:rsid w:val="009F505C"/>
    <w:rsid w:val="009F6459"/>
    <w:rsid w:val="00A55E85"/>
    <w:rsid w:val="00A721A2"/>
    <w:rsid w:val="00AC7F2B"/>
    <w:rsid w:val="00AD2C7E"/>
    <w:rsid w:val="00AF6D8E"/>
    <w:rsid w:val="00B0031C"/>
    <w:rsid w:val="00B02C7B"/>
    <w:rsid w:val="00B043C6"/>
    <w:rsid w:val="00B1697E"/>
    <w:rsid w:val="00B2338E"/>
    <w:rsid w:val="00B24164"/>
    <w:rsid w:val="00B24BFA"/>
    <w:rsid w:val="00B55D7A"/>
    <w:rsid w:val="00B611E3"/>
    <w:rsid w:val="00B61DEB"/>
    <w:rsid w:val="00B63F9B"/>
    <w:rsid w:val="00B65489"/>
    <w:rsid w:val="00B70D77"/>
    <w:rsid w:val="00B84ABB"/>
    <w:rsid w:val="00BA1C1F"/>
    <w:rsid w:val="00BB08E7"/>
    <w:rsid w:val="00BC2454"/>
    <w:rsid w:val="00BC2A62"/>
    <w:rsid w:val="00BC6343"/>
    <w:rsid w:val="00BC6754"/>
    <w:rsid w:val="00BD376E"/>
    <w:rsid w:val="00BD431E"/>
    <w:rsid w:val="00BD5DC0"/>
    <w:rsid w:val="00BD6516"/>
    <w:rsid w:val="00BE395E"/>
    <w:rsid w:val="00BE6F3A"/>
    <w:rsid w:val="00BF0E4A"/>
    <w:rsid w:val="00C00CF9"/>
    <w:rsid w:val="00C0470D"/>
    <w:rsid w:val="00C057A5"/>
    <w:rsid w:val="00C11FCB"/>
    <w:rsid w:val="00C145A5"/>
    <w:rsid w:val="00C14789"/>
    <w:rsid w:val="00C252CD"/>
    <w:rsid w:val="00C45061"/>
    <w:rsid w:val="00C57763"/>
    <w:rsid w:val="00CB50EF"/>
    <w:rsid w:val="00CC1D0E"/>
    <w:rsid w:val="00CD0BC8"/>
    <w:rsid w:val="00CE1DFA"/>
    <w:rsid w:val="00CE7FC2"/>
    <w:rsid w:val="00CF4612"/>
    <w:rsid w:val="00D02A07"/>
    <w:rsid w:val="00D04DD6"/>
    <w:rsid w:val="00D15ACD"/>
    <w:rsid w:val="00D26186"/>
    <w:rsid w:val="00D34813"/>
    <w:rsid w:val="00D35B6B"/>
    <w:rsid w:val="00D43A65"/>
    <w:rsid w:val="00D50F48"/>
    <w:rsid w:val="00D52AE6"/>
    <w:rsid w:val="00D76477"/>
    <w:rsid w:val="00D854EC"/>
    <w:rsid w:val="00D92485"/>
    <w:rsid w:val="00D93EB0"/>
    <w:rsid w:val="00D954BA"/>
    <w:rsid w:val="00DA51B1"/>
    <w:rsid w:val="00DA603F"/>
    <w:rsid w:val="00DB5021"/>
    <w:rsid w:val="00DB7553"/>
    <w:rsid w:val="00DC1DC4"/>
    <w:rsid w:val="00DC3DC4"/>
    <w:rsid w:val="00DC656B"/>
    <w:rsid w:val="00DD0F33"/>
    <w:rsid w:val="00DE6379"/>
    <w:rsid w:val="00DE745B"/>
    <w:rsid w:val="00E1120B"/>
    <w:rsid w:val="00E34AA8"/>
    <w:rsid w:val="00E3791B"/>
    <w:rsid w:val="00E42949"/>
    <w:rsid w:val="00E50D2E"/>
    <w:rsid w:val="00E54CAA"/>
    <w:rsid w:val="00E562D4"/>
    <w:rsid w:val="00E718D2"/>
    <w:rsid w:val="00E95A81"/>
    <w:rsid w:val="00EA7407"/>
    <w:rsid w:val="00EB0775"/>
    <w:rsid w:val="00EB1322"/>
    <w:rsid w:val="00EB181E"/>
    <w:rsid w:val="00EB4348"/>
    <w:rsid w:val="00EB6422"/>
    <w:rsid w:val="00EC2CFA"/>
    <w:rsid w:val="00EC48DE"/>
    <w:rsid w:val="00ED4DEE"/>
    <w:rsid w:val="00EE2E06"/>
    <w:rsid w:val="00F1211D"/>
    <w:rsid w:val="00F23295"/>
    <w:rsid w:val="00F6620F"/>
    <w:rsid w:val="00F74AC0"/>
    <w:rsid w:val="00F77584"/>
    <w:rsid w:val="00F8100A"/>
    <w:rsid w:val="00F9003E"/>
    <w:rsid w:val="00FA1A8C"/>
    <w:rsid w:val="00FA2C78"/>
    <w:rsid w:val="00FA3DDB"/>
    <w:rsid w:val="00FB2921"/>
    <w:rsid w:val="00FB74E9"/>
    <w:rsid w:val="00FC7161"/>
    <w:rsid w:val="00FD0463"/>
    <w:rsid w:val="00FD3953"/>
    <w:rsid w:val="00FD3B70"/>
    <w:rsid w:val="00FD5A4A"/>
    <w:rsid w:val="011F26FF"/>
    <w:rsid w:val="01606E4B"/>
    <w:rsid w:val="08BE61F1"/>
    <w:rsid w:val="106B612F"/>
    <w:rsid w:val="143F45C0"/>
    <w:rsid w:val="183A6872"/>
    <w:rsid w:val="1F7B24CB"/>
    <w:rsid w:val="20F6465F"/>
    <w:rsid w:val="246A754F"/>
    <w:rsid w:val="2635386F"/>
    <w:rsid w:val="28055809"/>
    <w:rsid w:val="2CB340D1"/>
    <w:rsid w:val="376261F5"/>
    <w:rsid w:val="3905487D"/>
    <w:rsid w:val="3E7048E8"/>
    <w:rsid w:val="424128C6"/>
    <w:rsid w:val="44D17856"/>
    <w:rsid w:val="45FD6120"/>
    <w:rsid w:val="46A0755F"/>
    <w:rsid w:val="4E543CBF"/>
    <w:rsid w:val="51733311"/>
    <w:rsid w:val="56B94000"/>
    <w:rsid w:val="573A68B6"/>
    <w:rsid w:val="5EC03BF4"/>
    <w:rsid w:val="5EFA3BB8"/>
    <w:rsid w:val="620E0F50"/>
    <w:rsid w:val="631C71C6"/>
    <w:rsid w:val="63463F0E"/>
    <w:rsid w:val="698E2A1F"/>
    <w:rsid w:val="69A01F50"/>
    <w:rsid w:val="6AE85022"/>
    <w:rsid w:val="7AD72ABA"/>
    <w:rsid w:val="7C6659E0"/>
    <w:rsid w:val="7D92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97D8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9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9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597D89"/>
    <w:rPr>
      <w:b/>
      <w:bCs/>
    </w:rPr>
  </w:style>
  <w:style w:type="character" w:styleId="a7">
    <w:name w:val="page number"/>
    <w:basedOn w:val="a0"/>
    <w:rsid w:val="00597D89"/>
  </w:style>
  <w:style w:type="character" w:customStyle="1" w:styleId="Char">
    <w:name w:val="批注框文本 Char"/>
    <w:link w:val="a3"/>
    <w:qFormat/>
    <w:rsid w:val="00597D8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597D89"/>
    <w:rPr>
      <w:kern w:val="2"/>
      <w:sz w:val="18"/>
      <w:szCs w:val="18"/>
    </w:rPr>
  </w:style>
  <w:style w:type="character" w:customStyle="1" w:styleId="Char1">
    <w:name w:val="页眉 Char"/>
    <w:link w:val="a5"/>
    <w:rsid w:val="00597D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1588</Words>
  <Characters>241</Characters>
  <Application>Microsoft Office Word</Application>
  <DocSecurity>0</DocSecurity>
  <Lines>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高立朝 10.104.97.45</dc:creator>
  <cp:lastModifiedBy>user</cp:lastModifiedBy>
  <cp:revision>6</cp:revision>
  <cp:lastPrinted>2019-02-18T00:39:00Z</cp:lastPrinted>
  <dcterms:created xsi:type="dcterms:W3CDTF">2020-02-18T01:27:00Z</dcterms:created>
  <dcterms:modified xsi:type="dcterms:W3CDTF">2020-02-18T09:41:00Z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