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黑体"/>
          <w:bCs/>
          <w:kern w:val="0"/>
          <w:sz w:val="28"/>
          <w:szCs w:val="28"/>
        </w:rPr>
      </w:pPr>
      <w:r>
        <w:rPr>
          <w:rFonts w:hint="eastAsia" w:eastAsia="黑体"/>
          <w:bCs/>
          <w:kern w:val="0"/>
          <w:sz w:val="28"/>
          <w:szCs w:val="28"/>
        </w:rPr>
        <w:t xml:space="preserve"> </w:t>
      </w:r>
    </w:p>
    <w:p>
      <w:pPr>
        <w:widowControl/>
        <w:spacing w:line="600" w:lineRule="exact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商改办</w:t>
      </w:r>
      <w:r>
        <w:rPr>
          <w:b/>
          <w:bCs/>
          <w:kern w:val="0"/>
          <w:sz w:val="36"/>
          <w:szCs w:val="36"/>
        </w:rPr>
        <w:t>部门201</w:t>
      </w:r>
      <w:r>
        <w:rPr>
          <w:rFonts w:hint="eastAsia"/>
          <w:b/>
          <w:bCs/>
          <w:kern w:val="0"/>
          <w:sz w:val="36"/>
          <w:szCs w:val="36"/>
        </w:rPr>
        <w:t>9</w:t>
      </w:r>
      <w:r>
        <w:rPr>
          <w:b/>
          <w:bCs/>
          <w:kern w:val="0"/>
          <w:sz w:val="36"/>
          <w:szCs w:val="36"/>
        </w:rPr>
        <w:t>年部门预算</w:t>
      </w:r>
      <w:r>
        <w:rPr>
          <w:rFonts w:hint="eastAsia"/>
          <w:b/>
          <w:bCs/>
          <w:kern w:val="0"/>
          <w:sz w:val="36"/>
          <w:szCs w:val="36"/>
        </w:rPr>
        <w:t>编制</w:t>
      </w:r>
      <w:r>
        <w:rPr>
          <w:b/>
          <w:bCs/>
          <w:kern w:val="0"/>
          <w:sz w:val="36"/>
          <w:szCs w:val="36"/>
        </w:rPr>
        <w:t>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职能职责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贯彻落实国家有关商业的方针、政策，协助政府做好行业性地方法规、行政规章和管理措施的起草工作，经授权监督执行。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2.根据国家产业政策、研究制定本系统发展战略、体制改革，中长期发展规划和年度计划，并组织实施。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3.组织制定、考核本系统管理规范和目标管理办法，指导企业改革，引导企业加强内部管理，确保扭亏增盈任务的完成。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4.负责本系统统计、会计制度检查、汇总统计、会计报表；组织开展本系统的经理（厂长）离任审计，财务成果审计和基建预决算审计工作。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5.组织本系统职工业务培训，抓好下岗再就业服务工作，会同有关部门管理全系统的商品市场。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6.负责本系统直属企业国有资产的监督管理，确保国有资产的保值增值。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7.负责本系统思想组织建设、机构编制管理和人事劳资及职称考评工作；负责机关直属企业离退休人员的管理及服务工作；组织落实本系统计划生育工作和社会治安综合治理、消防、安全、保卫等工作。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8.归口管理本系统的重大活动，会同有关部门协调解决本系统发展中的重大问题。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9.承办县委、县政府和上一级行业主管部门交办的其他任务。</w:t>
      </w:r>
    </w:p>
    <w:p>
      <w:pPr>
        <w:widowControl/>
        <w:tabs>
          <w:tab w:val="left" w:pos="617"/>
        </w:tabs>
        <w:spacing w:line="600" w:lineRule="exact"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、机构设置</w:t>
      </w:r>
    </w:p>
    <w:p>
      <w:pPr>
        <w:widowControl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我单位行政编制4人，事业编制12人，现有人数16。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商改办</w:t>
      </w:r>
      <w:r>
        <w:rPr>
          <w:rFonts w:eastAsia="仿宋_GB2312"/>
          <w:sz w:val="32"/>
          <w:szCs w:val="32"/>
        </w:rPr>
        <w:t>部门只有本级，没有其他二级预算单位，因此，纳入201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年部门预算编制范围的只有</w:t>
      </w:r>
      <w:r>
        <w:rPr>
          <w:rFonts w:hint="eastAsia" w:eastAsia="仿宋_GB2312"/>
          <w:sz w:val="32"/>
          <w:szCs w:val="32"/>
        </w:rPr>
        <w:t>商改办</w:t>
      </w:r>
      <w:r>
        <w:rPr>
          <w:rFonts w:eastAsia="仿宋_GB2312"/>
          <w:sz w:val="32"/>
          <w:szCs w:val="32"/>
        </w:rPr>
        <w:t>部门本级。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本单位收支预算整体情况说明。2019年本单位收入预算174.53万元，支出预算174.53万元。</w:t>
      </w:r>
    </w:p>
    <w:p>
      <w:pPr>
        <w:widowControl/>
        <w:numPr>
          <w:ilvl w:val="0"/>
          <w:numId w:val="1"/>
        </w:numPr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收入预算，201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年年初预算数</w:t>
      </w:r>
      <w:r>
        <w:rPr>
          <w:rFonts w:hint="eastAsia" w:eastAsia="仿宋_GB2312"/>
          <w:sz w:val="32"/>
          <w:szCs w:val="32"/>
        </w:rPr>
        <w:t>174.53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</w:rPr>
        <w:t>174.53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（二）支出预算，201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年年初预算数</w:t>
      </w:r>
      <w:r>
        <w:rPr>
          <w:rFonts w:hint="eastAsia" w:eastAsia="仿宋_GB2312"/>
          <w:sz w:val="32"/>
          <w:szCs w:val="32"/>
        </w:rPr>
        <w:t>174.53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hint="eastAsia" w:eastAsia="仿宋_GB2312"/>
          <w:sz w:val="32"/>
          <w:szCs w:val="32"/>
        </w:rPr>
        <w:t>174.53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四、一般公共预算拨款支出预算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年一般公共预算拨款收入</w:t>
      </w:r>
      <w:r>
        <w:rPr>
          <w:rFonts w:hint="eastAsia" w:eastAsia="仿宋_GB2312"/>
          <w:sz w:val="32"/>
          <w:szCs w:val="32"/>
        </w:rPr>
        <w:t>174.53</w:t>
      </w:r>
      <w:r>
        <w:rPr>
          <w:rFonts w:eastAsia="仿宋_GB2312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2"/>
        </w:numPr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基本支出：201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年年初预算数为</w:t>
      </w:r>
      <w:r>
        <w:rPr>
          <w:rFonts w:hint="eastAsia" w:eastAsia="仿宋_GB2312"/>
          <w:sz w:val="32"/>
          <w:szCs w:val="32"/>
        </w:rPr>
        <w:t>174.53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其中：工资福利支出162.83万元（其中：①基本工资62.8056万元、②津贴补贴35.4804万元、③住房公积金11.7943万元、④养老保险19.6572万元、⑤医疗保险4.7524万元、⑥奖金4.6758万元、⑦综合考核奖励17.6万元、</w:t>
      </w:r>
      <w:r>
        <w:rPr>
          <w:rFonts w:hint="eastAsia" w:ascii="仿宋" w:hAnsi="仿宋" w:eastAsia="仿宋"/>
          <w:sz w:val="32"/>
          <w:szCs w:val="32"/>
        </w:rPr>
        <w:t>⑧</w:t>
      </w:r>
      <w:r>
        <w:rPr>
          <w:rFonts w:hint="eastAsia" w:eastAsia="仿宋_GB2312"/>
          <w:sz w:val="32"/>
          <w:szCs w:val="32"/>
        </w:rPr>
        <w:t>车补6.06万元）；一般商品和服务支出11.7万元（其中：①人员经费7.2万元、②行业管理及办公经费4.5万元）。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（二）项目支出：</w:t>
      </w:r>
      <w:r>
        <w:rPr>
          <w:rFonts w:hint="eastAsia" w:eastAsia="仿宋_GB2312"/>
          <w:sz w:val="32"/>
          <w:szCs w:val="32"/>
        </w:rPr>
        <w:t>无项目支出。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机关运行经费</w:t>
      </w:r>
      <w:r>
        <w:rPr>
          <w:rFonts w:hint="eastAsia" w:eastAsia="仿宋_GB2312"/>
          <w:sz w:val="32"/>
          <w:szCs w:val="32"/>
        </w:rPr>
        <w:t>11.7</w:t>
      </w:r>
      <w:r>
        <w:rPr>
          <w:rFonts w:eastAsia="仿宋_GB2312"/>
          <w:sz w:val="32"/>
          <w:szCs w:val="32"/>
        </w:rPr>
        <w:t>万元，比201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年预算</w:t>
      </w:r>
      <w:r>
        <w:rPr>
          <w:rFonts w:hint="eastAsia" w:eastAsia="仿宋_GB2312"/>
          <w:sz w:val="32"/>
          <w:szCs w:val="32"/>
        </w:rPr>
        <w:t>减少1.3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，经费减少10</w:t>
      </w:r>
      <w:r>
        <w:rPr>
          <w:rFonts w:hint="eastAsia" w:ascii="仿宋" w:hAnsi="仿宋" w:eastAsia="仿宋"/>
          <w:sz w:val="32"/>
          <w:szCs w:val="32"/>
        </w:rPr>
        <w:t>％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2、“三公”经费预算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年“三公”经费预算数为</w:t>
      </w:r>
      <w:r>
        <w:rPr>
          <w:rFonts w:hint="eastAsia" w:eastAsia="仿宋_GB2312"/>
          <w:sz w:val="32"/>
          <w:szCs w:val="32"/>
        </w:rPr>
        <w:t>2.408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hint="eastAsia" w:eastAsia="仿宋_GB2312"/>
          <w:sz w:val="32"/>
          <w:szCs w:val="32"/>
        </w:rPr>
        <w:t>2.408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万元（其中，公务用车购置费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万元。2</w:t>
      </w:r>
      <w:r>
        <w:rPr>
          <w:rFonts w:hint="eastAsia" w:eastAsia="仿宋_GB2312"/>
          <w:sz w:val="32"/>
          <w:szCs w:val="32"/>
        </w:rPr>
        <w:t>019</w:t>
      </w:r>
      <w:r>
        <w:rPr>
          <w:rFonts w:eastAsia="仿宋_GB2312"/>
          <w:sz w:val="32"/>
          <w:szCs w:val="32"/>
        </w:rPr>
        <w:t>年“三公”经费预算</w:t>
      </w:r>
      <w:r>
        <w:rPr>
          <w:rFonts w:hint="eastAsia" w:eastAsia="仿宋_GB2312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持平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3、政府采购情况</w:t>
      </w:r>
    </w:p>
    <w:p>
      <w:pPr>
        <w:widowControl/>
        <w:spacing w:line="600" w:lineRule="exact"/>
        <w:ind w:firstLine="66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商改办</w:t>
      </w:r>
      <w:r>
        <w:rPr>
          <w:rFonts w:eastAsia="仿宋_GB2312"/>
          <w:sz w:val="32"/>
          <w:szCs w:val="32"/>
        </w:rPr>
        <w:t>部门各单位政府采购预算总额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</w:t>
      </w:r>
      <w:r>
        <w:rPr>
          <w:rFonts w:hint="eastAsia" w:ascii="仿宋_GB2312" w:hAnsi="仿宋" w:eastAsia="仿宋_GB2312"/>
          <w:sz w:val="32"/>
          <w:szCs w:val="32"/>
        </w:rPr>
        <w:t>国有资产占情况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年止，我单位国有资产总额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" w:eastAsia="仿宋_GB2312"/>
          <w:sz w:val="32"/>
          <w:szCs w:val="32"/>
        </w:rPr>
        <w:t>万元，其中固定资产为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万元，流动资产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" w:eastAsia="仿宋_GB2312"/>
          <w:sz w:val="32"/>
          <w:szCs w:val="32"/>
        </w:rPr>
        <w:t>万元，净资产为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" w:eastAsia="仿宋_GB2312"/>
          <w:sz w:val="32"/>
          <w:szCs w:val="32"/>
        </w:rPr>
        <w:t>万元。占用的固定资产主要有：（1）土地房屋及构筑物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180</w:t>
      </w:r>
      <w:r>
        <w:rPr>
          <w:rFonts w:hint="eastAsia" w:ascii="仿宋_GB2312" w:hAnsi="仿宋" w:eastAsia="仿宋_GB2312"/>
          <w:sz w:val="32"/>
          <w:szCs w:val="32"/>
        </w:rPr>
        <w:t>平方米，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" w:eastAsia="仿宋_GB2312"/>
          <w:sz w:val="32"/>
          <w:szCs w:val="32"/>
        </w:rPr>
        <w:t>万元，其中房屋构筑物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180</w:t>
      </w:r>
      <w:r>
        <w:rPr>
          <w:rFonts w:hint="eastAsia" w:ascii="仿宋_GB2312" w:hAnsi="仿宋" w:eastAsia="仿宋_GB2312"/>
          <w:sz w:val="32"/>
          <w:szCs w:val="32"/>
        </w:rPr>
        <w:t>平方米，价值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全部为住宿用房。</w:t>
      </w:r>
      <w:r>
        <w:rPr>
          <w:rFonts w:hint="eastAsia" w:ascii="仿宋_GB2312" w:hAnsi="仿宋" w:eastAsia="仿宋_GB2312"/>
          <w:sz w:val="32"/>
          <w:szCs w:val="32"/>
        </w:rPr>
        <w:t>（2）通用设备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0.3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为办公用打印机设备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6、预算绩效情况说明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按照财政部门预算绩效管理工作部署，2019年我单位推行部门整体绩效目标全覆盖。</w:t>
      </w:r>
    </w:p>
    <w:p>
      <w:pPr>
        <w:widowControl/>
        <w:spacing w:line="600" w:lineRule="exact"/>
        <w:ind w:firstLine="660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5122"/>
    <w:multiLevelType w:val="singleLevel"/>
    <w:tmpl w:val="14A251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17E317"/>
    <w:multiLevelType w:val="singleLevel"/>
    <w:tmpl w:val="5A17E31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454"/>
    <w:rsid w:val="00046CD8"/>
    <w:rsid w:val="000517A5"/>
    <w:rsid w:val="00072CAE"/>
    <w:rsid w:val="000954F2"/>
    <w:rsid w:val="000A4FB3"/>
    <w:rsid w:val="000A6A48"/>
    <w:rsid w:val="000D0004"/>
    <w:rsid w:val="00144889"/>
    <w:rsid w:val="00154526"/>
    <w:rsid w:val="00163804"/>
    <w:rsid w:val="00175807"/>
    <w:rsid w:val="0019623B"/>
    <w:rsid w:val="001D24C2"/>
    <w:rsid w:val="001D2631"/>
    <w:rsid w:val="001D3C87"/>
    <w:rsid w:val="001F4E0D"/>
    <w:rsid w:val="00201924"/>
    <w:rsid w:val="00271133"/>
    <w:rsid w:val="00296EFB"/>
    <w:rsid w:val="002B743D"/>
    <w:rsid w:val="002E2DF4"/>
    <w:rsid w:val="00324951"/>
    <w:rsid w:val="003524FF"/>
    <w:rsid w:val="0035770F"/>
    <w:rsid w:val="00363FF2"/>
    <w:rsid w:val="003916A3"/>
    <w:rsid w:val="003C1285"/>
    <w:rsid w:val="003E3DCB"/>
    <w:rsid w:val="003E534A"/>
    <w:rsid w:val="004108FD"/>
    <w:rsid w:val="004440F0"/>
    <w:rsid w:val="00452E9A"/>
    <w:rsid w:val="00464006"/>
    <w:rsid w:val="00485A8E"/>
    <w:rsid w:val="004C5E39"/>
    <w:rsid w:val="004D7D60"/>
    <w:rsid w:val="00512301"/>
    <w:rsid w:val="005215FE"/>
    <w:rsid w:val="00521B68"/>
    <w:rsid w:val="00531162"/>
    <w:rsid w:val="005462E4"/>
    <w:rsid w:val="00546626"/>
    <w:rsid w:val="00546C88"/>
    <w:rsid w:val="005736B2"/>
    <w:rsid w:val="005928E1"/>
    <w:rsid w:val="00592C76"/>
    <w:rsid w:val="0059518B"/>
    <w:rsid w:val="005977DB"/>
    <w:rsid w:val="00597989"/>
    <w:rsid w:val="005D53AF"/>
    <w:rsid w:val="005F34D9"/>
    <w:rsid w:val="005F6D5D"/>
    <w:rsid w:val="00616EE4"/>
    <w:rsid w:val="00620C3E"/>
    <w:rsid w:val="00635F8C"/>
    <w:rsid w:val="00656925"/>
    <w:rsid w:val="00666654"/>
    <w:rsid w:val="006849E7"/>
    <w:rsid w:val="006A0518"/>
    <w:rsid w:val="006C26FE"/>
    <w:rsid w:val="006C42C5"/>
    <w:rsid w:val="006D3CE3"/>
    <w:rsid w:val="006D6C07"/>
    <w:rsid w:val="006F29DE"/>
    <w:rsid w:val="006F392E"/>
    <w:rsid w:val="006F3E14"/>
    <w:rsid w:val="00701010"/>
    <w:rsid w:val="0070113C"/>
    <w:rsid w:val="00722414"/>
    <w:rsid w:val="007417DD"/>
    <w:rsid w:val="007567CE"/>
    <w:rsid w:val="007B64E2"/>
    <w:rsid w:val="007C0383"/>
    <w:rsid w:val="007D15B0"/>
    <w:rsid w:val="007D73A4"/>
    <w:rsid w:val="00801D5A"/>
    <w:rsid w:val="00832049"/>
    <w:rsid w:val="0084726C"/>
    <w:rsid w:val="00863198"/>
    <w:rsid w:val="0087313A"/>
    <w:rsid w:val="0089540C"/>
    <w:rsid w:val="008A6178"/>
    <w:rsid w:val="008A7184"/>
    <w:rsid w:val="008B5E7A"/>
    <w:rsid w:val="008D6EC9"/>
    <w:rsid w:val="008F1444"/>
    <w:rsid w:val="008F74A3"/>
    <w:rsid w:val="00902154"/>
    <w:rsid w:val="00903EA7"/>
    <w:rsid w:val="009159E5"/>
    <w:rsid w:val="00915F95"/>
    <w:rsid w:val="00923B27"/>
    <w:rsid w:val="00926348"/>
    <w:rsid w:val="00927D43"/>
    <w:rsid w:val="0095388A"/>
    <w:rsid w:val="009563A0"/>
    <w:rsid w:val="0096208A"/>
    <w:rsid w:val="00972EA0"/>
    <w:rsid w:val="00976E5C"/>
    <w:rsid w:val="00977604"/>
    <w:rsid w:val="0099618B"/>
    <w:rsid w:val="009C2250"/>
    <w:rsid w:val="009C5D5F"/>
    <w:rsid w:val="009D1165"/>
    <w:rsid w:val="009D78B0"/>
    <w:rsid w:val="009F04FA"/>
    <w:rsid w:val="009F505C"/>
    <w:rsid w:val="009F6459"/>
    <w:rsid w:val="00A21BDE"/>
    <w:rsid w:val="00A55E85"/>
    <w:rsid w:val="00A721A2"/>
    <w:rsid w:val="00AC7F2B"/>
    <w:rsid w:val="00AD2C7E"/>
    <w:rsid w:val="00AF6D8E"/>
    <w:rsid w:val="00B0031C"/>
    <w:rsid w:val="00B02C7B"/>
    <w:rsid w:val="00B1697E"/>
    <w:rsid w:val="00B2338E"/>
    <w:rsid w:val="00B55D7A"/>
    <w:rsid w:val="00B611E3"/>
    <w:rsid w:val="00B61DEB"/>
    <w:rsid w:val="00B63F9B"/>
    <w:rsid w:val="00B65489"/>
    <w:rsid w:val="00B70D77"/>
    <w:rsid w:val="00BA1C1F"/>
    <w:rsid w:val="00BC2454"/>
    <w:rsid w:val="00BC2A62"/>
    <w:rsid w:val="00BC6343"/>
    <w:rsid w:val="00BC6754"/>
    <w:rsid w:val="00BD376E"/>
    <w:rsid w:val="00BD5DC0"/>
    <w:rsid w:val="00BE395E"/>
    <w:rsid w:val="00C0470D"/>
    <w:rsid w:val="00C057A5"/>
    <w:rsid w:val="00C11FCB"/>
    <w:rsid w:val="00C145A5"/>
    <w:rsid w:val="00C252CD"/>
    <w:rsid w:val="00C57763"/>
    <w:rsid w:val="00CB50EF"/>
    <w:rsid w:val="00CE7FC2"/>
    <w:rsid w:val="00D02A07"/>
    <w:rsid w:val="00D04DD6"/>
    <w:rsid w:val="00D26186"/>
    <w:rsid w:val="00D43A65"/>
    <w:rsid w:val="00D50F48"/>
    <w:rsid w:val="00D854EC"/>
    <w:rsid w:val="00D92485"/>
    <w:rsid w:val="00D954BA"/>
    <w:rsid w:val="00DA51B1"/>
    <w:rsid w:val="00DA603F"/>
    <w:rsid w:val="00DC1DC4"/>
    <w:rsid w:val="00DC3DC4"/>
    <w:rsid w:val="00DC656B"/>
    <w:rsid w:val="00DD0F33"/>
    <w:rsid w:val="00DE6379"/>
    <w:rsid w:val="00DE745B"/>
    <w:rsid w:val="00E1120B"/>
    <w:rsid w:val="00E34AA8"/>
    <w:rsid w:val="00E3791B"/>
    <w:rsid w:val="00E50D2E"/>
    <w:rsid w:val="00E54CAA"/>
    <w:rsid w:val="00E562D4"/>
    <w:rsid w:val="00E718D2"/>
    <w:rsid w:val="00E95A81"/>
    <w:rsid w:val="00EA7407"/>
    <w:rsid w:val="00EB0775"/>
    <w:rsid w:val="00EB1322"/>
    <w:rsid w:val="00EB181E"/>
    <w:rsid w:val="00EB6422"/>
    <w:rsid w:val="00F1211D"/>
    <w:rsid w:val="00F23295"/>
    <w:rsid w:val="00F66A5D"/>
    <w:rsid w:val="00F74AC0"/>
    <w:rsid w:val="00F77584"/>
    <w:rsid w:val="00F9003E"/>
    <w:rsid w:val="00FA2C78"/>
    <w:rsid w:val="00FA3DDB"/>
    <w:rsid w:val="00FB74E9"/>
    <w:rsid w:val="00FC7161"/>
    <w:rsid w:val="00FD0463"/>
    <w:rsid w:val="00FD3B70"/>
    <w:rsid w:val="00FD4ED8"/>
    <w:rsid w:val="03D935C4"/>
    <w:rsid w:val="06124A65"/>
    <w:rsid w:val="07972094"/>
    <w:rsid w:val="18A20D66"/>
    <w:rsid w:val="200248B9"/>
    <w:rsid w:val="222F0DEA"/>
    <w:rsid w:val="2B1D513C"/>
    <w:rsid w:val="2CD85970"/>
    <w:rsid w:val="354449D6"/>
    <w:rsid w:val="39324498"/>
    <w:rsid w:val="39DC7CC9"/>
    <w:rsid w:val="3D5E1F36"/>
    <w:rsid w:val="44237864"/>
    <w:rsid w:val="448F1445"/>
    <w:rsid w:val="451C1D87"/>
    <w:rsid w:val="462D749D"/>
    <w:rsid w:val="480E3026"/>
    <w:rsid w:val="492601B8"/>
    <w:rsid w:val="4B2E458D"/>
    <w:rsid w:val="4F4D3706"/>
    <w:rsid w:val="526C1ABA"/>
    <w:rsid w:val="55151A22"/>
    <w:rsid w:val="57A94C92"/>
    <w:rsid w:val="5A376EFE"/>
    <w:rsid w:val="5E955B56"/>
    <w:rsid w:val="64DB5711"/>
    <w:rsid w:val="67FD1621"/>
    <w:rsid w:val="6C762E98"/>
    <w:rsid w:val="6F1C6001"/>
    <w:rsid w:val="6F5664E6"/>
    <w:rsid w:val="710831F8"/>
    <w:rsid w:val="7D32698F"/>
    <w:rsid w:val="7FA64DAF"/>
    <w:rsid w:val="7FE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1063</Words>
  <Characters>191</Characters>
  <Lines>1</Lines>
  <Paragraphs>2</Paragraphs>
  <TotalTime>25</TotalTime>
  <ScaleCrop>false</ScaleCrop>
  <LinksUpToDate>false</LinksUpToDate>
  <CharactersWithSpaces>1252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2017-11-22T12:38:00Z</dcterms:created>
  <dc:creator>DELL</dc:creator>
  <cp:lastModifiedBy>Administrator</cp:lastModifiedBy>
  <cp:lastPrinted>2017-11-24T10:01:00Z</cp:lastPrinted>
  <dcterms:modified xsi:type="dcterms:W3CDTF">2019-08-09T10:56:39Z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