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96" w:rsidRDefault="000C5096">
      <w:pPr>
        <w:widowControl/>
        <w:spacing w:line="600" w:lineRule="exact"/>
        <w:rPr>
          <w:rFonts w:eastAsia="黑体"/>
          <w:bCs/>
          <w:kern w:val="0"/>
          <w:sz w:val="28"/>
          <w:szCs w:val="28"/>
        </w:rPr>
      </w:pPr>
    </w:p>
    <w:p w:rsidR="000C5096" w:rsidRDefault="00040037">
      <w:pPr>
        <w:widowControl/>
        <w:spacing w:line="600" w:lineRule="exact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道县总工会</w:t>
      </w:r>
      <w:r>
        <w:rPr>
          <w:b/>
          <w:bCs/>
          <w:kern w:val="0"/>
          <w:sz w:val="36"/>
          <w:szCs w:val="36"/>
        </w:rPr>
        <w:t>部门</w:t>
      </w:r>
      <w:r>
        <w:rPr>
          <w:b/>
          <w:bCs/>
          <w:kern w:val="0"/>
          <w:sz w:val="36"/>
          <w:szCs w:val="36"/>
        </w:rPr>
        <w:t>201</w:t>
      </w:r>
      <w:r>
        <w:rPr>
          <w:rFonts w:hint="eastAsia"/>
          <w:b/>
          <w:bCs/>
          <w:kern w:val="0"/>
          <w:sz w:val="36"/>
          <w:szCs w:val="36"/>
        </w:rPr>
        <w:t>9</w:t>
      </w:r>
      <w:r>
        <w:rPr>
          <w:b/>
          <w:bCs/>
          <w:kern w:val="0"/>
          <w:sz w:val="36"/>
          <w:szCs w:val="36"/>
        </w:rPr>
        <w:t>年部门预算</w:t>
      </w:r>
      <w:r>
        <w:rPr>
          <w:rFonts w:hint="eastAsia"/>
          <w:b/>
          <w:bCs/>
          <w:kern w:val="0"/>
          <w:sz w:val="36"/>
          <w:szCs w:val="36"/>
        </w:rPr>
        <w:t>编制</w:t>
      </w:r>
      <w:r>
        <w:rPr>
          <w:b/>
          <w:bCs/>
          <w:kern w:val="0"/>
          <w:sz w:val="36"/>
          <w:szCs w:val="36"/>
        </w:rPr>
        <w:t>说明</w:t>
      </w:r>
    </w:p>
    <w:p w:rsidR="00D237FE" w:rsidRDefault="00D237FE" w:rsidP="00D237FE">
      <w:pPr>
        <w:widowControl/>
        <w:jc w:val="center"/>
        <w:rPr>
          <w:rFonts w:ascii="黑体" w:eastAsia="黑体" w:hAnsi="华文中宋" w:cs="华文中宋"/>
          <w:kern w:val="0"/>
          <w:sz w:val="32"/>
          <w:szCs w:val="32"/>
        </w:rPr>
      </w:pPr>
      <w:r w:rsidRPr="00955F16">
        <w:rPr>
          <w:rFonts w:ascii="黑体" w:eastAsia="黑体" w:hAnsi="华文中宋" w:cs="华文中宋" w:hint="eastAsia"/>
          <w:kern w:val="0"/>
          <w:sz w:val="32"/>
          <w:szCs w:val="32"/>
        </w:rPr>
        <w:t>目   录</w:t>
      </w:r>
    </w:p>
    <w:p w:rsidR="00D237FE" w:rsidRPr="00030486" w:rsidRDefault="00D237FE" w:rsidP="00D237FE">
      <w:pPr>
        <w:widowControl/>
        <w:jc w:val="center"/>
        <w:rPr>
          <w:rFonts w:ascii="黑体" w:eastAsia="黑体" w:hAnsi="华文中宋" w:cs="华文中宋"/>
          <w:kern w:val="0"/>
          <w:sz w:val="32"/>
          <w:szCs w:val="32"/>
        </w:rPr>
      </w:pPr>
    </w:p>
    <w:p w:rsidR="00D237FE" w:rsidRDefault="00D237FE" w:rsidP="00D237FE">
      <w:pPr>
        <w:widowControl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一、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部门基本概况</w:t>
      </w:r>
    </w:p>
    <w:p w:rsidR="00D237FE" w:rsidRDefault="00D237FE" w:rsidP="00D237FE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职能职责</w:t>
      </w:r>
    </w:p>
    <w:p w:rsidR="00D237FE" w:rsidRDefault="00D237FE" w:rsidP="00D237FE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2、机构设置</w:t>
      </w:r>
    </w:p>
    <w:p w:rsidR="00D237FE" w:rsidRPr="00030486" w:rsidRDefault="00D237FE" w:rsidP="00D237FE">
      <w:pPr>
        <w:widowControl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二、</w:t>
      </w:r>
      <w:r>
        <w:rPr>
          <w:rFonts w:ascii="仿宋_GB2312" w:eastAsia="仿宋_GB2312" w:hint="eastAsia"/>
          <w:b/>
          <w:kern w:val="0"/>
          <w:sz w:val="32"/>
          <w:szCs w:val="32"/>
        </w:rPr>
        <w:t>部门预算单位构成</w:t>
      </w:r>
    </w:p>
    <w:p w:rsidR="00D237FE" w:rsidRDefault="00D237FE" w:rsidP="00D237FE">
      <w:pPr>
        <w:widowControl/>
        <w:jc w:val="lef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三、部门收支总体情况</w:t>
      </w:r>
    </w:p>
    <w:p w:rsidR="00D237FE" w:rsidRDefault="00D237FE" w:rsidP="00D237FE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四、一般公共预算拨款支出预算</w:t>
      </w:r>
    </w:p>
    <w:p w:rsidR="00D237FE" w:rsidRDefault="00D237FE" w:rsidP="00D237FE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五、其他重要事项的情况说明</w:t>
      </w:r>
    </w:p>
    <w:p w:rsidR="00D237FE" w:rsidRDefault="00D237FE" w:rsidP="00D237FE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1、机关运行经费</w:t>
      </w:r>
    </w:p>
    <w:p w:rsidR="00D237FE" w:rsidRDefault="00D237FE" w:rsidP="00D237FE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2、“三公”经费预算</w:t>
      </w:r>
    </w:p>
    <w:p w:rsidR="00D237FE" w:rsidRDefault="00D237FE" w:rsidP="00D237FE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3、政府采购情况</w:t>
      </w:r>
    </w:p>
    <w:p w:rsidR="00D237FE" w:rsidRDefault="00D237FE" w:rsidP="00D237FE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4、名词解释</w:t>
      </w:r>
    </w:p>
    <w:p w:rsidR="00D237FE" w:rsidRDefault="00D237FE" w:rsidP="00D237FE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>
        <w:rPr>
          <w:rFonts w:ascii="仿宋_GB2312" w:eastAsia="仿宋_GB2312" w:hAnsi="仿宋" w:hint="eastAsia"/>
          <w:sz w:val="32"/>
          <w:szCs w:val="32"/>
        </w:rPr>
        <w:t>国有资产占用情况</w:t>
      </w:r>
    </w:p>
    <w:p w:rsidR="00D237FE" w:rsidRDefault="00D237FE" w:rsidP="00D237FE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6、预算绩效情况说明</w:t>
      </w:r>
    </w:p>
    <w:p w:rsidR="00D237FE" w:rsidRDefault="00D237FE" w:rsidP="00D237FE">
      <w:pPr>
        <w:jc w:val="left"/>
        <w:rPr>
          <w:rFonts w:ascii="仿宋_GB2312" w:eastAsia="仿宋_GB2312" w:hAnsi="仿宋"/>
          <w:sz w:val="32"/>
          <w:szCs w:val="32"/>
        </w:rPr>
      </w:pPr>
    </w:p>
    <w:p w:rsidR="000C5096" w:rsidRPr="00D237FE" w:rsidRDefault="000C5096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D237FE" w:rsidRDefault="00D237FE">
      <w:pPr>
        <w:widowControl/>
        <w:spacing w:line="600" w:lineRule="exact"/>
        <w:ind w:firstLineChars="196" w:firstLine="630"/>
        <w:jc w:val="left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</w:p>
    <w:p w:rsidR="00D237FE" w:rsidRDefault="00D237FE">
      <w:pPr>
        <w:widowControl/>
        <w:spacing w:line="600" w:lineRule="exact"/>
        <w:ind w:firstLineChars="196" w:firstLine="630"/>
        <w:jc w:val="left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</w:p>
    <w:p w:rsidR="00D237FE" w:rsidRDefault="00D237FE">
      <w:pPr>
        <w:widowControl/>
        <w:spacing w:line="600" w:lineRule="exact"/>
        <w:ind w:firstLineChars="196" w:firstLine="630"/>
        <w:jc w:val="left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</w:p>
    <w:p w:rsidR="000C5096" w:rsidRDefault="00040037">
      <w:pPr>
        <w:widowControl/>
        <w:spacing w:line="600" w:lineRule="exact"/>
        <w:ind w:firstLineChars="196" w:firstLine="630"/>
        <w:jc w:val="left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kern w:val="0"/>
          <w:sz w:val="32"/>
          <w:szCs w:val="32"/>
        </w:rPr>
        <w:lastRenderedPageBreak/>
        <w:t>一、部门基本概况</w:t>
      </w:r>
    </w:p>
    <w:p w:rsidR="000C5096" w:rsidRDefault="00040037">
      <w:pPr>
        <w:widowControl/>
        <w:spacing w:line="600" w:lineRule="exact"/>
        <w:ind w:firstLineChars="196" w:firstLine="627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1、职能职责</w:t>
      </w:r>
    </w:p>
    <w:p w:rsidR="000C5096" w:rsidRDefault="00040037">
      <w:pPr>
        <w:widowControl/>
        <w:spacing w:line="600" w:lineRule="exact"/>
        <w:ind w:firstLineChars="196" w:firstLine="627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根据《中国工会章程》规定，本单位主要工作职责是：维护广大职工的合法权益。</w:t>
      </w:r>
    </w:p>
    <w:p w:rsidR="000C5096" w:rsidRDefault="00040037">
      <w:pPr>
        <w:numPr>
          <w:ilvl w:val="0"/>
          <w:numId w:val="1"/>
        </w:num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机构设置</w:t>
      </w:r>
    </w:p>
    <w:p w:rsidR="000C5096" w:rsidRDefault="00040037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部门机构设置和人员、车辆编制情况以及增减变动情况</w:t>
      </w:r>
    </w:p>
    <w:p w:rsidR="000C5096" w:rsidRDefault="00040037">
      <w:pPr>
        <w:widowControl/>
        <w:spacing w:line="600" w:lineRule="exact"/>
        <w:ind w:firstLineChars="196" w:firstLine="627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部门机构设置：办公室、维权部；行政编制人员5人，工勤人员1人；实有行政编制人数6名，工勤人员1名。</w:t>
      </w:r>
    </w:p>
    <w:p w:rsidR="000C5096" w:rsidRDefault="00040037">
      <w:pPr>
        <w:widowControl/>
        <w:spacing w:line="600" w:lineRule="exact"/>
        <w:ind w:firstLineChars="196" w:firstLine="630"/>
        <w:jc w:val="left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/>
          <w:b/>
          <w:kern w:val="0"/>
          <w:sz w:val="32"/>
          <w:szCs w:val="32"/>
        </w:rPr>
        <w:t>二、部门预算单位构成</w:t>
      </w:r>
    </w:p>
    <w:p w:rsidR="000C5096" w:rsidRDefault="00040037">
      <w:pPr>
        <w:widowControl/>
        <w:spacing w:line="600" w:lineRule="exact"/>
        <w:ind w:firstLineChars="196" w:firstLine="627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道县总工会</w:t>
      </w:r>
      <w:r>
        <w:rPr>
          <w:rFonts w:asciiTheme="minorEastAsia" w:eastAsiaTheme="minorEastAsia" w:hAnsiTheme="minorEastAsia"/>
          <w:sz w:val="32"/>
          <w:szCs w:val="32"/>
        </w:rPr>
        <w:t>部门只有本级，没有其他二级预算单位，因此，纳入201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年部门预算编制范围</w:t>
      </w:r>
      <w:bookmarkStart w:id="0" w:name="_GoBack"/>
      <w:bookmarkEnd w:id="0"/>
      <w:r>
        <w:rPr>
          <w:rFonts w:asciiTheme="minorEastAsia" w:eastAsiaTheme="minorEastAsia" w:hAnsiTheme="minorEastAsia"/>
          <w:sz w:val="32"/>
          <w:szCs w:val="32"/>
        </w:rPr>
        <w:t>的只有</w:t>
      </w:r>
      <w:r>
        <w:rPr>
          <w:rFonts w:asciiTheme="minorEastAsia" w:eastAsiaTheme="minorEastAsia" w:hAnsiTheme="minorEastAsia" w:hint="eastAsia"/>
          <w:sz w:val="32"/>
          <w:szCs w:val="32"/>
        </w:rPr>
        <w:t>道县总工会</w:t>
      </w:r>
      <w:r>
        <w:rPr>
          <w:rFonts w:asciiTheme="minorEastAsia" w:eastAsiaTheme="minorEastAsia" w:hAnsiTheme="minorEastAsia"/>
          <w:sz w:val="32"/>
          <w:szCs w:val="32"/>
        </w:rPr>
        <w:t>部门本级。</w:t>
      </w:r>
    </w:p>
    <w:p w:rsidR="000C5096" w:rsidRDefault="00040037">
      <w:pPr>
        <w:widowControl/>
        <w:spacing w:line="600" w:lineRule="exact"/>
        <w:ind w:firstLineChars="196" w:firstLine="630"/>
        <w:jc w:val="left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kern w:val="0"/>
          <w:sz w:val="32"/>
          <w:szCs w:val="32"/>
        </w:rPr>
        <w:t>三、部门收支总体情况</w:t>
      </w:r>
    </w:p>
    <w:p w:rsidR="000C5096" w:rsidRDefault="00040037">
      <w:pPr>
        <w:widowControl/>
        <w:spacing w:line="600" w:lineRule="exact"/>
        <w:ind w:firstLineChars="200" w:firstLine="640"/>
        <w:rPr>
          <w:rFonts w:asciiTheme="minorEastAsia" w:eastAsiaTheme="minorEastAsia" w:hAnsiTheme="minorEastAsia"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eastAsiaTheme="minorEastAsia" w:hAnsiTheme="minorEastAsia" w:hint="eastAsia"/>
          <w:sz w:val="32"/>
          <w:szCs w:val="32"/>
        </w:rPr>
        <w:t>19</w:t>
      </w:r>
      <w:r>
        <w:rPr>
          <w:rFonts w:asciiTheme="minorEastAsia" w:eastAsiaTheme="minorEastAsia" w:hAnsiTheme="minor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本单位收支预算整体情况说明。2019年本单位收入预算119.06万元，支出预算119.06万元。</w:t>
      </w:r>
    </w:p>
    <w:p w:rsidR="000C5096" w:rsidRDefault="00040037">
      <w:pPr>
        <w:widowControl/>
        <w:spacing w:line="600" w:lineRule="exact"/>
        <w:ind w:firstLineChars="196" w:firstLine="627"/>
        <w:jc w:val="left"/>
        <w:rPr>
          <w:rFonts w:asciiTheme="minorEastAsia" w:eastAsiaTheme="minorEastAsia" w:hAnsiTheme="minorEastAsia"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（一）收入预算，201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年年初预算数</w:t>
      </w:r>
      <w:r>
        <w:rPr>
          <w:rFonts w:asciiTheme="minorEastAsia" w:eastAsiaTheme="minorEastAsia" w:hAnsiTheme="minorEastAsia" w:hint="eastAsia"/>
          <w:sz w:val="32"/>
          <w:szCs w:val="32"/>
        </w:rPr>
        <w:t>119.06</w:t>
      </w:r>
      <w:r>
        <w:rPr>
          <w:rFonts w:asciiTheme="minorEastAsia" w:eastAsiaTheme="minorEastAsia" w:hAnsiTheme="minorEastAsia"/>
          <w:sz w:val="32"/>
          <w:szCs w:val="32"/>
        </w:rPr>
        <w:t>万元，其中，一般公共预算拨款</w:t>
      </w:r>
      <w:r>
        <w:rPr>
          <w:rFonts w:asciiTheme="minorEastAsia" w:eastAsiaTheme="minorEastAsia" w:hAnsiTheme="minorEastAsia" w:hint="eastAsia"/>
          <w:sz w:val="32"/>
          <w:szCs w:val="32"/>
        </w:rPr>
        <w:t>119.06</w:t>
      </w:r>
      <w:r>
        <w:rPr>
          <w:rFonts w:asciiTheme="minorEastAsia" w:eastAsiaTheme="minorEastAsia" w:hAnsiTheme="minorEastAsia"/>
          <w:sz w:val="32"/>
          <w:szCs w:val="32"/>
        </w:rPr>
        <w:t>万元。</w:t>
      </w:r>
      <w:r>
        <w:rPr>
          <w:rFonts w:asciiTheme="minorEastAsia" w:eastAsiaTheme="minorEastAsia" w:hAnsiTheme="minorEastAsia" w:hint="eastAsia"/>
          <w:sz w:val="32"/>
          <w:szCs w:val="32"/>
        </w:rPr>
        <w:t>收入较去年减少7.17万元，主要是工作人员车补、职业年金末列入预算。</w:t>
      </w:r>
    </w:p>
    <w:p w:rsidR="000C5096" w:rsidRDefault="00040037">
      <w:pPr>
        <w:widowControl/>
        <w:spacing w:line="600" w:lineRule="exact"/>
        <w:ind w:firstLineChars="196" w:firstLine="627"/>
        <w:jc w:val="left"/>
        <w:rPr>
          <w:rFonts w:asciiTheme="minorEastAsia" w:eastAsiaTheme="minorEastAsia" w:hAnsiTheme="minorEastAsia"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（二）支出预算，201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年年初预算数</w:t>
      </w:r>
      <w:r>
        <w:rPr>
          <w:rFonts w:asciiTheme="minorEastAsia" w:eastAsiaTheme="minorEastAsia" w:hAnsiTheme="minorEastAsia" w:hint="eastAsia"/>
          <w:sz w:val="32"/>
          <w:szCs w:val="32"/>
        </w:rPr>
        <w:t>119.06</w:t>
      </w:r>
      <w:r>
        <w:rPr>
          <w:rFonts w:asciiTheme="minorEastAsia" w:eastAsiaTheme="minorEastAsia" w:hAnsiTheme="minorEastAsia"/>
          <w:sz w:val="32"/>
          <w:szCs w:val="32"/>
        </w:rPr>
        <w:t>万元，其中，一般公共服务</w:t>
      </w:r>
      <w:r>
        <w:rPr>
          <w:rFonts w:asciiTheme="minorEastAsia" w:eastAsiaTheme="minorEastAsia" w:hAnsiTheme="minorEastAsia" w:hint="eastAsia"/>
          <w:sz w:val="32"/>
          <w:szCs w:val="32"/>
        </w:rPr>
        <w:t>119.06</w:t>
      </w:r>
      <w:r>
        <w:rPr>
          <w:rFonts w:asciiTheme="minorEastAsia" w:eastAsiaTheme="minorEastAsia" w:hAnsiTheme="minorEastAsia"/>
          <w:sz w:val="32"/>
          <w:szCs w:val="32"/>
        </w:rPr>
        <w:t>万元。</w:t>
      </w:r>
      <w:r>
        <w:rPr>
          <w:rFonts w:asciiTheme="minorEastAsia" w:eastAsiaTheme="minorEastAsia" w:hAnsiTheme="minorEastAsia" w:hint="eastAsia"/>
          <w:sz w:val="32"/>
          <w:szCs w:val="32"/>
        </w:rPr>
        <w:t>支出较去年减少7.17万元，主要是工作人员车补、职业年金末列入预算。</w:t>
      </w:r>
    </w:p>
    <w:p w:rsidR="000C5096" w:rsidRDefault="00040037">
      <w:pPr>
        <w:widowControl/>
        <w:spacing w:line="600" w:lineRule="exact"/>
        <w:ind w:firstLine="66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四、一般公共预算拨款支出预算</w:t>
      </w:r>
    </w:p>
    <w:p w:rsidR="000C5096" w:rsidRDefault="00040037">
      <w:pPr>
        <w:widowControl/>
        <w:spacing w:line="600" w:lineRule="exact"/>
        <w:ind w:firstLine="66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lastRenderedPageBreak/>
        <w:t>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年一般公共预算拨款收入</w:t>
      </w:r>
      <w:r>
        <w:rPr>
          <w:rFonts w:asciiTheme="minorEastAsia" w:eastAsiaTheme="minorEastAsia" w:hAnsiTheme="minorEastAsia" w:hint="eastAsia"/>
          <w:sz w:val="32"/>
          <w:szCs w:val="32"/>
        </w:rPr>
        <w:t>119.06</w:t>
      </w:r>
      <w:r>
        <w:rPr>
          <w:rFonts w:asciiTheme="minorEastAsia" w:eastAsiaTheme="minorEastAsia" w:hAnsiTheme="minorEastAsia"/>
          <w:sz w:val="32"/>
          <w:szCs w:val="32"/>
        </w:rPr>
        <w:t>万元，具体安排情况如下：</w:t>
      </w:r>
    </w:p>
    <w:p w:rsidR="000C5096" w:rsidRDefault="00040037">
      <w:pPr>
        <w:widowControl/>
        <w:spacing w:line="600" w:lineRule="exact"/>
        <w:ind w:firstLine="66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（一）基本支出：201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年年初预算数为</w:t>
      </w:r>
      <w:r>
        <w:rPr>
          <w:rFonts w:asciiTheme="minorEastAsia" w:eastAsiaTheme="minorEastAsia" w:hAnsiTheme="minorEastAsia" w:hint="eastAsia"/>
          <w:sz w:val="32"/>
          <w:szCs w:val="32"/>
        </w:rPr>
        <w:t>119.06</w:t>
      </w:r>
      <w:r>
        <w:rPr>
          <w:rFonts w:asciiTheme="minorEastAsia" w:eastAsiaTheme="minorEastAsia" w:hAnsiTheme="minorEastAsia"/>
          <w:sz w:val="32"/>
          <w:szCs w:val="32"/>
        </w:rPr>
        <w:t>万元，</w:t>
      </w:r>
      <w:r>
        <w:rPr>
          <w:rFonts w:asciiTheme="minorEastAsia" w:eastAsiaTheme="minorEastAsia" w:hAnsiTheme="minorEastAsia" w:hint="eastAsia"/>
          <w:sz w:val="32"/>
          <w:szCs w:val="32"/>
        </w:rPr>
        <w:t>其中：工资福利支出 43.25 万元；一般商品和服务支出 58 万元；对个人和家庭补助支出 0 万元。</w:t>
      </w:r>
    </w:p>
    <w:p w:rsidR="000C5096" w:rsidRDefault="00040037">
      <w:pPr>
        <w:widowControl/>
        <w:spacing w:line="600" w:lineRule="exact"/>
        <w:ind w:firstLine="66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（二）项目支出：201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年年初预算数为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万元，其中：</w:t>
      </w:r>
      <w:r>
        <w:rPr>
          <w:rFonts w:asciiTheme="minorEastAsia" w:eastAsiaTheme="minorEastAsia" w:hAnsiTheme="minorEastAsia" w:hint="eastAsia"/>
          <w:sz w:val="32"/>
          <w:szCs w:val="32"/>
        </w:rPr>
        <w:t>资本性</w:t>
      </w:r>
      <w:r>
        <w:rPr>
          <w:rFonts w:asciiTheme="minorEastAsia" w:eastAsiaTheme="minorEastAsia" w:hAnsiTheme="minorEastAsia"/>
          <w:sz w:val="32"/>
          <w:szCs w:val="32"/>
        </w:rPr>
        <w:t>支出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万元，主要用于</w:t>
      </w:r>
      <w:r>
        <w:rPr>
          <w:rFonts w:asciiTheme="minorEastAsia" w:eastAsiaTheme="minorEastAsia" w:hAnsiTheme="minorEastAsia" w:hint="eastAsia"/>
          <w:sz w:val="32"/>
          <w:szCs w:val="32"/>
        </w:rPr>
        <w:t>办公设备购置</w:t>
      </w:r>
      <w:r>
        <w:rPr>
          <w:rFonts w:asciiTheme="minorEastAsia" w:eastAsiaTheme="minorEastAsia" w:hAnsiTheme="minorEastAsia"/>
          <w:sz w:val="32"/>
          <w:szCs w:val="32"/>
        </w:rPr>
        <w:t>方面。</w:t>
      </w:r>
    </w:p>
    <w:p w:rsidR="000C5096" w:rsidRDefault="00040037">
      <w:pPr>
        <w:widowControl/>
        <w:spacing w:line="600" w:lineRule="exact"/>
        <w:ind w:firstLine="66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五、其他重要事项的情况说明</w:t>
      </w:r>
    </w:p>
    <w:p w:rsidR="000C5096" w:rsidRDefault="00040037">
      <w:pPr>
        <w:widowControl/>
        <w:spacing w:line="600" w:lineRule="exact"/>
        <w:ind w:firstLine="66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1、机关运行经费</w:t>
      </w:r>
    </w:p>
    <w:p w:rsidR="000C5096" w:rsidRDefault="00040037">
      <w:pPr>
        <w:widowControl/>
        <w:spacing w:line="600" w:lineRule="exact"/>
        <w:ind w:firstLine="6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本单位</w:t>
      </w:r>
      <w:r>
        <w:rPr>
          <w:rFonts w:asciiTheme="minorEastAsia" w:eastAsiaTheme="minorEastAsia" w:hAnsiTheme="minorEastAsia"/>
          <w:sz w:val="32"/>
          <w:szCs w:val="32"/>
        </w:rPr>
        <w:t>机关运行经费</w:t>
      </w:r>
      <w:r>
        <w:rPr>
          <w:rFonts w:asciiTheme="minorEastAsia" w:eastAsiaTheme="minorEastAsia" w:hAnsiTheme="minorEastAsia" w:hint="eastAsia"/>
          <w:sz w:val="32"/>
          <w:szCs w:val="32"/>
        </w:rPr>
        <w:t>60</w:t>
      </w:r>
      <w:r>
        <w:rPr>
          <w:rFonts w:asciiTheme="minorEastAsia" w:eastAsiaTheme="minorEastAsia" w:hAnsiTheme="minorEastAsia"/>
          <w:sz w:val="32"/>
          <w:szCs w:val="32"/>
        </w:rPr>
        <w:t>万元，</w:t>
      </w:r>
      <w:r>
        <w:rPr>
          <w:rFonts w:asciiTheme="minorEastAsia" w:eastAsiaTheme="minorEastAsia" w:hAnsiTheme="minorEastAsia" w:hint="eastAsia"/>
          <w:sz w:val="32"/>
          <w:szCs w:val="32"/>
        </w:rPr>
        <w:t>跟上年度同等</w:t>
      </w:r>
      <w:r>
        <w:rPr>
          <w:rFonts w:asciiTheme="minorEastAsia" w:eastAsiaTheme="minorEastAsia" w:hAnsiTheme="minorEastAsia"/>
          <w:sz w:val="32"/>
          <w:szCs w:val="32"/>
        </w:rPr>
        <w:t>。</w:t>
      </w:r>
    </w:p>
    <w:p w:rsidR="000C5096" w:rsidRDefault="00040037">
      <w:pPr>
        <w:widowControl/>
        <w:spacing w:line="600" w:lineRule="exact"/>
        <w:ind w:firstLine="6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2、“三公”经费预算</w:t>
      </w:r>
    </w:p>
    <w:p w:rsidR="000C5096" w:rsidRDefault="00040037">
      <w:pPr>
        <w:widowControl/>
        <w:spacing w:line="600" w:lineRule="exact"/>
        <w:ind w:firstLine="66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201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年“三公”经费预算数为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/>
          <w:sz w:val="32"/>
          <w:szCs w:val="32"/>
        </w:rPr>
        <w:t>万元，其中，公务接待费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/>
          <w:sz w:val="32"/>
          <w:szCs w:val="32"/>
        </w:rPr>
        <w:t>万元，公务用车购置及运行费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/>
          <w:sz w:val="32"/>
          <w:szCs w:val="32"/>
        </w:rPr>
        <w:t xml:space="preserve">万元（其中，公务用车购置费 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/>
          <w:sz w:val="32"/>
          <w:szCs w:val="32"/>
        </w:rPr>
        <w:t xml:space="preserve">万元，公务用车运行费 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/>
          <w:sz w:val="32"/>
          <w:szCs w:val="32"/>
        </w:rPr>
        <w:t>万元），因公出国（境）费</w:t>
      </w:r>
      <w:r>
        <w:rPr>
          <w:rFonts w:asciiTheme="minorEastAsia" w:eastAsiaTheme="minorEastAsia" w:hAnsi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/>
          <w:sz w:val="32"/>
          <w:szCs w:val="32"/>
        </w:rPr>
        <w:t>万元。20</w:t>
      </w:r>
      <w:r>
        <w:rPr>
          <w:rFonts w:asciiTheme="minorEastAsia" w:eastAsiaTheme="minorEastAsia" w:hAnsiTheme="minorEastAsia" w:hint="eastAsia"/>
          <w:sz w:val="32"/>
          <w:szCs w:val="32"/>
        </w:rPr>
        <w:t>19</w:t>
      </w:r>
      <w:r>
        <w:rPr>
          <w:rFonts w:asciiTheme="minorEastAsia" w:eastAsiaTheme="minorEastAsia" w:hAnsiTheme="minorEastAsia"/>
          <w:sz w:val="32"/>
          <w:szCs w:val="32"/>
        </w:rPr>
        <w:t>年“三公”经费预算较201</w:t>
      </w:r>
      <w:r>
        <w:rPr>
          <w:rFonts w:asciiTheme="minorEastAsia" w:eastAsiaTheme="minorEastAsia" w:hAnsi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/>
          <w:sz w:val="32"/>
          <w:szCs w:val="32"/>
        </w:rPr>
        <w:t>年减少</w:t>
      </w:r>
      <w:r>
        <w:rPr>
          <w:rFonts w:asciiTheme="minorEastAsia" w:eastAsiaTheme="minorEastAsia" w:hAnsiTheme="minorEastAsia" w:hint="eastAsia"/>
          <w:sz w:val="32"/>
          <w:szCs w:val="32"/>
        </w:rPr>
        <w:t>0.2</w:t>
      </w:r>
      <w:r>
        <w:rPr>
          <w:rFonts w:asciiTheme="minorEastAsia" w:eastAsiaTheme="minorEastAsia" w:hAnsiTheme="minorEastAsia"/>
          <w:sz w:val="32"/>
          <w:szCs w:val="32"/>
        </w:rPr>
        <w:t>万元，主要是</w:t>
      </w:r>
      <w:r>
        <w:rPr>
          <w:rFonts w:asciiTheme="minorEastAsia" w:eastAsiaTheme="minorEastAsia" w:hAnsiTheme="minorEastAsia" w:hint="eastAsia"/>
          <w:sz w:val="32"/>
          <w:szCs w:val="32"/>
        </w:rPr>
        <w:t>公务接待的减少</w:t>
      </w:r>
      <w:r>
        <w:rPr>
          <w:rFonts w:asciiTheme="minorEastAsia" w:eastAsiaTheme="minorEastAsia" w:hAnsiTheme="minorEastAsia"/>
          <w:sz w:val="32"/>
          <w:szCs w:val="32"/>
        </w:rPr>
        <w:t>。</w:t>
      </w:r>
    </w:p>
    <w:p w:rsidR="000C5096" w:rsidRDefault="00040037">
      <w:pPr>
        <w:widowControl/>
        <w:spacing w:line="600" w:lineRule="exact"/>
        <w:ind w:firstLine="6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3、政府采购情况</w:t>
      </w:r>
    </w:p>
    <w:p w:rsidR="000C5096" w:rsidRDefault="00040037">
      <w:pPr>
        <w:widowControl/>
        <w:spacing w:line="600" w:lineRule="exact"/>
        <w:ind w:firstLine="6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201</w:t>
      </w:r>
      <w:r>
        <w:rPr>
          <w:rFonts w:asciiTheme="minorEastAsia" w:eastAsiaTheme="minorEastAsia" w:hAnsi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道县总工会</w:t>
      </w:r>
      <w:r>
        <w:rPr>
          <w:rFonts w:asciiTheme="minorEastAsia" w:eastAsiaTheme="minorEastAsia" w:hAnsiTheme="minorEastAsia"/>
          <w:sz w:val="32"/>
          <w:szCs w:val="32"/>
        </w:rPr>
        <w:t>部门各单位政府采购预算总额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万元，其中，</w:t>
      </w:r>
      <w:r>
        <w:rPr>
          <w:rFonts w:asciiTheme="minorEastAsia" w:eastAsiaTheme="minorEastAsia" w:hAnsiTheme="minorEastAsia" w:hint="eastAsia"/>
          <w:sz w:val="32"/>
          <w:szCs w:val="32"/>
        </w:rPr>
        <w:t>政府采购货物</w:t>
      </w:r>
      <w:r>
        <w:rPr>
          <w:rFonts w:asciiTheme="minorEastAsia" w:eastAsiaTheme="minorEastAsia" w:hAnsiTheme="minorEastAsia"/>
          <w:sz w:val="32"/>
          <w:szCs w:val="32"/>
        </w:rPr>
        <w:t>预算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万元。</w:t>
      </w:r>
    </w:p>
    <w:p w:rsidR="006A7DEA" w:rsidRPr="006A7DEA" w:rsidRDefault="006A7DEA" w:rsidP="006A7DEA">
      <w:pPr>
        <w:widowControl/>
        <w:ind w:firstLine="660"/>
        <w:rPr>
          <w:rFonts w:eastAsia="仿宋_GB2312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4、</w:t>
      </w:r>
      <w:r>
        <w:rPr>
          <w:rFonts w:eastAsia="仿宋_GB2312"/>
          <w:b/>
          <w:bCs/>
          <w:sz w:val="32"/>
          <w:szCs w:val="32"/>
        </w:rPr>
        <w:t>机关运行经费</w:t>
      </w:r>
      <w:r>
        <w:rPr>
          <w:rFonts w:eastAsia="仿宋_GB2312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</w:t>
      </w:r>
      <w:r>
        <w:rPr>
          <w:rFonts w:eastAsia="仿宋_GB2312"/>
          <w:sz w:val="32"/>
          <w:szCs w:val="32"/>
        </w:rPr>
        <w:lastRenderedPageBreak/>
        <w:t>费用。</w:t>
      </w:r>
      <w:r w:rsidRPr="006A7DEA">
        <w:rPr>
          <w:rFonts w:eastAsia="仿宋_GB2312"/>
          <w:b/>
          <w:bCs/>
          <w:sz w:val="32"/>
          <w:szCs w:val="32"/>
        </w:rPr>
        <w:t>“</w:t>
      </w:r>
      <w:r w:rsidRPr="006A7DEA">
        <w:rPr>
          <w:rFonts w:eastAsia="仿宋_GB2312"/>
          <w:b/>
          <w:bCs/>
          <w:sz w:val="32"/>
          <w:szCs w:val="32"/>
        </w:rPr>
        <w:t>三公</w:t>
      </w:r>
      <w:r w:rsidRPr="006A7DEA">
        <w:rPr>
          <w:rFonts w:eastAsia="仿宋_GB2312"/>
          <w:b/>
          <w:bCs/>
          <w:sz w:val="32"/>
          <w:szCs w:val="32"/>
        </w:rPr>
        <w:t>”</w:t>
      </w:r>
      <w:r w:rsidRPr="006A7DEA">
        <w:rPr>
          <w:rFonts w:eastAsia="仿宋_GB2312"/>
          <w:b/>
          <w:bCs/>
          <w:sz w:val="32"/>
          <w:szCs w:val="32"/>
        </w:rPr>
        <w:t>经费</w:t>
      </w:r>
      <w:r>
        <w:rPr>
          <w:rFonts w:eastAsia="仿宋_GB2312"/>
          <w:sz w:val="32"/>
          <w:szCs w:val="32"/>
        </w:rPr>
        <w:t>是指用一般公共预算拨款安排的公务接待费、公务用车购置及运行维护费和因公出国（境）费。其中，公务接待</w:t>
      </w:r>
      <w:proofErr w:type="gramStart"/>
      <w:r>
        <w:rPr>
          <w:rFonts w:eastAsia="仿宋_GB2312"/>
          <w:sz w:val="32"/>
          <w:szCs w:val="32"/>
        </w:rPr>
        <w:t>费反映</w:t>
      </w:r>
      <w:proofErr w:type="gramEnd"/>
      <w:r>
        <w:rPr>
          <w:rFonts w:eastAsia="仿宋_GB2312"/>
          <w:sz w:val="32"/>
          <w:szCs w:val="32"/>
        </w:rPr>
        <w:t>单位按规定开支的各类公务接待支出；公务用车购置及运行</w:t>
      </w:r>
      <w:proofErr w:type="gramStart"/>
      <w:r>
        <w:rPr>
          <w:rFonts w:eastAsia="仿宋_GB2312"/>
          <w:sz w:val="32"/>
          <w:szCs w:val="32"/>
        </w:rPr>
        <w:t>费反映</w:t>
      </w:r>
      <w:proofErr w:type="gramEnd"/>
      <w:r>
        <w:rPr>
          <w:rFonts w:eastAsia="仿宋_GB2312"/>
          <w:sz w:val="32"/>
          <w:szCs w:val="32"/>
        </w:rPr>
        <w:t>单位公务用车车辆购置支出（</w:t>
      </w:r>
      <w:proofErr w:type="gramStart"/>
      <w:r>
        <w:rPr>
          <w:rFonts w:eastAsia="仿宋_GB2312"/>
          <w:sz w:val="32"/>
          <w:szCs w:val="32"/>
        </w:rPr>
        <w:t>含车辆</w:t>
      </w:r>
      <w:proofErr w:type="gramEnd"/>
      <w:r>
        <w:rPr>
          <w:rFonts w:eastAsia="仿宋_GB2312"/>
          <w:sz w:val="32"/>
          <w:szCs w:val="32"/>
        </w:rPr>
        <w:t>购置税），以及燃料费、维修费、保险费等支出；因公出国（境）</w:t>
      </w:r>
      <w:proofErr w:type="gramStart"/>
      <w:r>
        <w:rPr>
          <w:rFonts w:eastAsia="仿宋_GB2312"/>
          <w:sz w:val="32"/>
          <w:szCs w:val="32"/>
        </w:rPr>
        <w:t>费反映</w:t>
      </w:r>
      <w:proofErr w:type="gramEnd"/>
      <w:r>
        <w:rPr>
          <w:rFonts w:eastAsia="仿宋_GB2312"/>
          <w:sz w:val="32"/>
          <w:szCs w:val="32"/>
        </w:rPr>
        <w:t>单位公务出国（境）的国际旅费、国外城市间交通费、食宿费等支出。</w:t>
      </w:r>
    </w:p>
    <w:p w:rsidR="00C37B8F" w:rsidRDefault="006A7DEA" w:rsidP="006A7DEA">
      <w:pPr>
        <w:autoSpaceDE w:val="0"/>
        <w:autoSpaceDN w:val="0"/>
        <w:adjustRightInd w:val="0"/>
        <w:spacing w:line="60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C37B8F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C37B8F" w:rsidRPr="00C37B8F">
        <w:rPr>
          <w:rFonts w:asciiTheme="minorEastAsia" w:eastAsiaTheme="minorEastAsia" w:hAnsiTheme="minorEastAsia"/>
          <w:sz w:val="32"/>
          <w:szCs w:val="32"/>
        </w:rPr>
        <w:t>国有资产占用情况。</w:t>
      </w:r>
      <w:r w:rsidR="00C37B8F" w:rsidRPr="00C37B8F">
        <w:rPr>
          <w:rFonts w:asciiTheme="minorEastAsia" w:eastAsiaTheme="minorEastAsia" w:hAnsiTheme="minorEastAsia" w:hint="eastAsia"/>
          <w:sz w:val="32"/>
          <w:szCs w:val="32"/>
        </w:rPr>
        <w:t>2019初本部门共有车辆0 辆；单位价值5万元以上通用设备0台（套）；单位房产、地产价值280万元，无产权证书。</w:t>
      </w:r>
    </w:p>
    <w:p w:rsidR="00FA3B3F" w:rsidRPr="00FA3B3F" w:rsidRDefault="00FA3B3F" w:rsidP="00FA3B3F">
      <w:pPr>
        <w:widowControl/>
        <w:ind w:firstLine="6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6、</w:t>
      </w:r>
      <w:r w:rsidRPr="00FA3B3F">
        <w:rPr>
          <w:rFonts w:asciiTheme="minorEastAsia" w:eastAsiaTheme="minorEastAsia" w:hAnsiTheme="minorEastAsia" w:hint="eastAsia"/>
          <w:sz w:val="32"/>
          <w:szCs w:val="32"/>
        </w:rPr>
        <w:t>预算绩效情况说明</w:t>
      </w:r>
    </w:p>
    <w:p w:rsidR="00FA3B3F" w:rsidRPr="00FB2921" w:rsidRDefault="00FA3B3F" w:rsidP="00FA3B3F">
      <w:pPr>
        <w:widowControl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按照财政部门预算绩效管理工作部署，2019年我单位推行部门整体和20万元以上项目绩效目标全覆盖。</w:t>
      </w:r>
    </w:p>
    <w:p w:rsidR="00FA3B3F" w:rsidRPr="00FA3B3F" w:rsidRDefault="00FA3B3F" w:rsidP="006A7DEA">
      <w:pPr>
        <w:autoSpaceDE w:val="0"/>
        <w:autoSpaceDN w:val="0"/>
        <w:adjustRightInd w:val="0"/>
        <w:spacing w:line="60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</w:p>
    <w:p w:rsidR="00FA3B3F" w:rsidRPr="00C37B8F" w:rsidRDefault="00FA3B3F" w:rsidP="006A7DEA">
      <w:pPr>
        <w:autoSpaceDE w:val="0"/>
        <w:autoSpaceDN w:val="0"/>
        <w:adjustRightInd w:val="0"/>
        <w:spacing w:line="60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</w:p>
    <w:p w:rsidR="00C37B8F" w:rsidRPr="00C37B8F" w:rsidRDefault="00C37B8F">
      <w:pPr>
        <w:widowControl/>
        <w:spacing w:line="600" w:lineRule="exact"/>
        <w:ind w:firstLine="660"/>
        <w:rPr>
          <w:rFonts w:asciiTheme="minorEastAsia" w:eastAsiaTheme="minorEastAsia" w:hAnsiTheme="minorEastAsia"/>
          <w:color w:val="C00000"/>
          <w:sz w:val="32"/>
          <w:szCs w:val="32"/>
        </w:rPr>
      </w:pPr>
    </w:p>
    <w:sectPr w:rsidR="00C37B8F" w:rsidRPr="00C37B8F" w:rsidSect="000C509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096" w:rsidRDefault="000C5096" w:rsidP="000C5096">
      <w:r>
        <w:separator/>
      </w:r>
    </w:p>
  </w:endnote>
  <w:endnote w:type="continuationSeparator" w:id="1">
    <w:p w:rsidR="000C5096" w:rsidRDefault="000C5096" w:rsidP="000C5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96" w:rsidRDefault="00213C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00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5096" w:rsidRDefault="000C50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96" w:rsidRDefault="00213CB3">
    <w:pPr>
      <w:pStyle w:val="a4"/>
      <w:jc w:val="center"/>
    </w:pPr>
    <w:r w:rsidRPr="00213CB3">
      <w:fldChar w:fldCharType="begin"/>
    </w:r>
    <w:r w:rsidR="00040037">
      <w:instrText xml:space="preserve"> PAGE   \* MERGEFORMAT </w:instrText>
    </w:r>
    <w:r w:rsidRPr="00213CB3">
      <w:fldChar w:fldCharType="separate"/>
    </w:r>
    <w:r w:rsidR="0055422E" w:rsidRPr="0055422E">
      <w:rPr>
        <w:noProof/>
        <w:lang w:val="zh-CN"/>
      </w:rPr>
      <w:t>1</w:t>
    </w:r>
    <w:r>
      <w:rPr>
        <w:lang w:val="zh-CN"/>
      </w:rPr>
      <w:fldChar w:fldCharType="end"/>
    </w:r>
  </w:p>
  <w:p w:rsidR="000C5096" w:rsidRDefault="000C50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096" w:rsidRDefault="000C5096" w:rsidP="000C5096">
      <w:r>
        <w:separator/>
      </w:r>
    </w:p>
  </w:footnote>
  <w:footnote w:type="continuationSeparator" w:id="1">
    <w:p w:rsidR="000C5096" w:rsidRDefault="000C5096" w:rsidP="000C5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E9C3"/>
    <w:multiLevelType w:val="singleLevel"/>
    <w:tmpl w:val="5A18E9C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454"/>
    <w:rsid w:val="00040037"/>
    <w:rsid w:val="00046CD8"/>
    <w:rsid w:val="000517A5"/>
    <w:rsid w:val="00072CAE"/>
    <w:rsid w:val="000954F2"/>
    <w:rsid w:val="000A4FB3"/>
    <w:rsid w:val="000A6A48"/>
    <w:rsid w:val="000C5096"/>
    <w:rsid w:val="000D0004"/>
    <w:rsid w:val="00101716"/>
    <w:rsid w:val="00144889"/>
    <w:rsid w:val="00154526"/>
    <w:rsid w:val="00163804"/>
    <w:rsid w:val="00175807"/>
    <w:rsid w:val="0019623B"/>
    <w:rsid w:val="001D24C2"/>
    <w:rsid w:val="001D2631"/>
    <w:rsid w:val="001D3C87"/>
    <w:rsid w:val="001F4E0D"/>
    <w:rsid w:val="00201924"/>
    <w:rsid w:val="00213CB3"/>
    <w:rsid w:val="00271133"/>
    <w:rsid w:val="00296EFB"/>
    <w:rsid w:val="002E2DF4"/>
    <w:rsid w:val="00324951"/>
    <w:rsid w:val="003524FF"/>
    <w:rsid w:val="0035770F"/>
    <w:rsid w:val="00363FF2"/>
    <w:rsid w:val="003916A3"/>
    <w:rsid w:val="003B6D7E"/>
    <w:rsid w:val="003C1285"/>
    <w:rsid w:val="003E3DCB"/>
    <w:rsid w:val="003E534A"/>
    <w:rsid w:val="004108FD"/>
    <w:rsid w:val="004440F0"/>
    <w:rsid w:val="00452E9A"/>
    <w:rsid w:val="00464006"/>
    <w:rsid w:val="00485A8E"/>
    <w:rsid w:val="004C5E39"/>
    <w:rsid w:val="004D7D60"/>
    <w:rsid w:val="00512301"/>
    <w:rsid w:val="005215FE"/>
    <w:rsid w:val="00521B68"/>
    <w:rsid w:val="00531162"/>
    <w:rsid w:val="00543175"/>
    <w:rsid w:val="005462E4"/>
    <w:rsid w:val="00546626"/>
    <w:rsid w:val="00546C88"/>
    <w:rsid w:val="0055422E"/>
    <w:rsid w:val="005736B2"/>
    <w:rsid w:val="005752B2"/>
    <w:rsid w:val="005928E1"/>
    <w:rsid w:val="00592C76"/>
    <w:rsid w:val="0059518B"/>
    <w:rsid w:val="005977DB"/>
    <w:rsid w:val="00597989"/>
    <w:rsid w:val="005D53AF"/>
    <w:rsid w:val="005E292F"/>
    <w:rsid w:val="005F34D9"/>
    <w:rsid w:val="005F6D5D"/>
    <w:rsid w:val="00616EE4"/>
    <w:rsid w:val="00620C3E"/>
    <w:rsid w:val="00635F8C"/>
    <w:rsid w:val="00656925"/>
    <w:rsid w:val="00666654"/>
    <w:rsid w:val="006849E7"/>
    <w:rsid w:val="006A0518"/>
    <w:rsid w:val="006A7DEA"/>
    <w:rsid w:val="006B540E"/>
    <w:rsid w:val="006C26FE"/>
    <w:rsid w:val="006C42C5"/>
    <w:rsid w:val="006D3CE3"/>
    <w:rsid w:val="006D6C07"/>
    <w:rsid w:val="006F29DE"/>
    <w:rsid w:val="006F392E"/>
    <w:rsid w:val="006F3E14"/>
    <w:rsid w:val="006F665B"/>
    <w:rsid w:val="00701010"/>
    <w:rsid w:val="0070113C"/>
    <w:rsid w:val="00722414"/>
    <w:rsid w:val="007417DD"/>
    <w:rsid w:val="007567CE"/>
    <w:rsid w:val="007B64E2"/>
    <w:rsid w:val="007C0383"/>
    <w:rsid w:val="007D15B0"/>
    <w:rsid w:val="007D73A4"/>
    <w:rsid w:val="007F4316"/>
    <w:rsid w:val="00801D5A"/>
    <w:rsid w:val="00832049"/>
    <w:rsid w:val="0084726C"/>
    <w:rsid w:val="00863198"/>
    <w:rsid w:val="0087313A"/>
    <w:rsid w:val="0089540C"/>
    <w:rsid w:val="008A7184"/>
    <w:rsid w:val="008B5E7A"/>
    <w:rsid w:val="008D6EC9"/>
    <w:rsid w:val="008F1444"/>
    <w:rsid w:val="008F74A3"/>
    <w:rsid w:val="00902154"/>
    <w:rsid w:val="00903EA7"/>
    <w:rsid w:val="00915443"/>
    <w:rsid w:val="009159E5"/>
    <w:rsid w:val="00915F95"/>
    <w:rsid w:val="00923B27"/>
    <w:rsid w:val="00926348"/>
    <w:rsid w:val="00927D43"/>
    <w:rsid w:val="0095388A"/>
    <w:rsid w:val="009563A0"/>
    <w:rsid w:val="0096208A"/>
    <w:rsid w:val="00972EA0"/>
    <w:rsid w:val="00976E5C"/>
    <w:rsid w:val="00977604"/>
    <w:rsid w:val="00994CF0"/>
    <w:rsid w:val="0099618B"/>
    <w:rsid w:val="009C2250"/>
    <w:rsid w:val="009C5D5F"/>
    <w:rsid w:val="009D1165"/>
    <w:rsid w:val="009D78B0"/>
    <w:rsid w:val="009F04FA"/>
    <w:rsid w:val="009F505C"/>
    <w:rsid w:val="009F6459"/>
    <w:rsid w:val="00A21BDE"/>
    <w:rsid w:val="00A55E85"/>
    <w:rsid w:val="00A721A2"/>
    <w:rsid w:val="00AC7F2B"/>
    <w:rsid w:val="00AD2C7E"/>
    <w:rsid w:val="00AF6D8E"/>
    <w:rsid w:val="00B0031C"/>
    <w:rsid w:val="00B02C7B"/>
    <w:rsid w:val="00B1697E"/>
    <w:rsid w:val="00B2338E"/>
    <w:rsid w:val="00B55D7A"/>
    <w:rsid w:val="00B611E3"/>
    <w:rsid w:val="00B61DEB"/>
    <w:rsid w:val="00B63F9B"/>
    <w:rsid w:val="00B65489"/>
    <w:rsid w:val="00B70D77"/>
    <w:rsid w:val="00BA1C1F"/>
    <w:rsid w:val="00BC2454"/>
    <w:rsid w:val="00BC2A62"/>
    <w:rsid w:val="00BC6343"/>
    <w:rsid w:val="00BC6754"/>
    <w:rsid w:val="00BD376E"/>
    <w:rsid w:val="00BD5DC0"/>
    <w:rsid w:val="00BE395E"/>
    <w:rsid w:val="00C0470D"/>
    <w:rsid w:val="00C057A5"/>
    <w:rsid w:val="00C11FCB"/>
    <w:rsid w:val="00C145A5"/>
    <w:rsid w:val="00C252CD"/>
    <w:rsid w:val="00C37B8F"/>
    <w:rsid w:val="00C57763"/>
    <w:rsid w:val="00CB50EF"/>
    <w:rsid w:val="00CE5C3E"/>
    <w:rsid w:val="00CE7FC2"/>
    <w:rsid w:val="00D02A07"/>
    <w:rsid w:val="00D04DD6"/>
    <w:rsid w:val="00D237FE"/>
    <w:rsid w:val="00D26186"/>
    <w:rsid w:val="00D43A65"/>
    <w:rsid w:val="00D50F48"/>
    <w:rsid w:val="00D854EC"/>
    <w:rsid w:val="00D92485"/>
    <w:rsid w:val="00D954BA"/>
    <w:rsid w:val="00DA51B1"/>
    <w:rsid w:val="00DA603F"/>
    <w:rsid w:val="00DC1DC4"/>
    <w:rsid w:val="00DC3DC4"/>
    <w:rsid w:val="00DC656B"/>
    <w:rsid w:val="00DD0F33"/>
    <w:rsid w:val="00DE6379"/>
    <w:rsid w:val="00DE745B"/>
    <w:rsid w:val="00E1120B"/>
    <w:rsid w:val="00E34AA8"/>
    <w:rsid w:val="00E3791B"/>
    <w:rsid w:val="00E50D2E"/>
    <w:rsid w:val="00E54CAA"/>
    <w:rsid w:val="00E562D4"/>
    <w:rsid w:val="00E718D2"/>
    <w:rsid w:val="00E95A81"/>
    <w:rsid w:val="00EA7407"/>
    <w:rsid w:val="00EB0775"/>
    <w:rsid w:val="00EB1322"/>
    <w:rsid w:val="00EB181E"/>
    <w:rsid w:val="00EB6422"/>
    <w:rsid w:val="00F1211D"/>
    <w:rsid w:val="00F23295"/>
    <w:rsid w:val="00F66A5D"/>
    <w:rsid w:val="00F74AC0"/>
    <w:rsid w:val="00F77584"/>
    <w:rsid w:val="00F9003E"/>
    <w:rsid w:val="00FA2C78"/>
    <w:rsid w:val="00FA3B3F"/>
    <w:rsid w:val="00FA3DDB"/>
    <w:rsid w:val="00FB1278"/>
    <w:rsid w:val="00FB74E9"/>
    <w:rsid w:val="00FC7161"/>
    <w:rsid w:val="00FD0463"/>
    <w:rsid w:val="00FD3B70"/>
    <w:rsid w:val="2EBF5679"/>
    <w:rsid w:val="4BCC05B9"/>
    <w:rsid w:val="7C5C4D3A"/>
    <w:rsid w:val="7D71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0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C5096"/>
    <w:rPr>
      <w:sz w:val="18"/>
      <w:szCs w:val="18"/>
    </w:rPr>
  </w:style>
  <w:style w:type="paragraph" w:styleId="a4">
    <w:name w:val="footer"/>
    <w:basedOn w:val="a"/>
    <w:link w:val="Char0"/>
    <w:uiPriority w:val="99"/>
    <w:rsid w:val="000C5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C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0C5096"/>
  </w:style>
  <w:style w:type="character" w:customStyle="1" w:styleId="Char1">
    <w:name w:val="页眉 Char"/>
    <w:link w:val="a5"/>
    <w:rsid w:val="000C5096"/>
    <w:rPr>
      <w:kern w:val="2"/>
      <w:sz w:val="18"/>
      <w:szCs w:val="18"/>
    </w:rPr>
  </w:style>
  <w:style w:type="character" w:customStyle="1" w:styleId="Char">
    <w:name w:val="批注框文本 Char"/>
    <w:link w:val="a3"/>
    <w:qFormat/>
    <w:rsid w:val="000C5096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0C50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1243</Words>
  <Characters>167</Characters>
  <Application>Microsoft Office Word</Application>
  <DocSecurity>0</DocSecurity>
  <Lines>1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高立朝 10.104.97.45</dc:creator>
  <cp:lastModifiedBy>user</cp:lastModifiedBy>
  <cp:revision>7</cp:revision>
  <cp:lastPrinted>2017-02-13T01:54:00Z</cp:lastPrinted>
  <dcterms:created xsi:type="dcterms:W3CDTF">2020-02-19T05:56:00Z</dcterms:created>
  <dcterms:modified xsi:type="dcterms:W3CDTF">2020-02-19T06:06:00Z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