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  <w:u w:val="none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u w:val="none"/>
          <w:lang w:val="en-US" w:eastAsia="zh-CN"/>
        </w:rPr>
        <w:t>2020</w:t>
      </w:r>
      <w:r>
        <w:rPr>
          <w:rFonts w:hint="eastAsia" w:ascii="黑体" w:hAnsi="黑体" w:eastAsia="黑体" w:cs="黑体"/>
          <w:bCs/>
          <w:kern w:val="0"/>
          <w:sz w:val="44"/>
          <w:szCs w:val="44"/>
          <w:u w:val="none"/>
        </w:rPr>
        <w:t>年</w:t>
      </w:r>
      <w:r>
        <w:rPr>
          <w:rFonts w:hint="eastAsia" w:ascii="黑体" w:hAnsi="黑体" w:eastAsia="黑体" w:cs="黑体"/>
          <w:bCs/>
          <w:kern w:val="0"/>
          <w:sz w:val="44"/>
          <w:szCs w:val="44"/>
          <w:u w:val="none"/>
          <w:lang w:val="en-US" w:eastAsia="zh-CN"/>
        </w:rPr>
        <w:t>道县文化馆</w:t>
      </w:r>
      <w:r>
        <w:rPr>
          <w:rFonts w:hint="eastAsia" w:ascii="黑体" w:hAnsi="黑体" w:eastAsia="黑体" w:cs="黑体"/>
          <w:bCs/>
          <w:kern w:val="0"/>
          <w:sz w:val="44"/>
          <w:szCs w:val="44"/>
          <w:u w:val="none"/>
        </w:rPr>
        <w:t>部门预算公开</w:t>
      </w:r>
    </w:p>
    <w:p>
      <w:pPr>
        <w:widowControl/>
        <w:spacing w:line="600" w:lineRule="exact"/>
        <w:jc w:val="both"/>
        <w:rPr>
          <w:rFonts w:ascii="黑体" w:hAnsi="黑体" w:eastAsia="黑体" w:cs="黑体"/>
          <w:bCs/>
          <w:kern w:val="0"/>
          <w:sz w:val="44"/>
          <w:szCs w:val="44"/>
          <w:u w:val="none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  <w:u w:val="none"/>
        </w:rPr>
      </w:pPr>
      <w:r>
        <w:rPr>
          <w:rFonts w:eastAsia="黑体"/>
          <w:bCs/>
          <w:kern w:val="0"/>
          <w:sz w:val="44"/>
          <w:szCs w:val="44"/>
          <w:u w:val="none"/>
        </w:rPr>
        <w:t>目 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  <w:u w:val="none"/>
        </w:rPr>
      </w:pP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eastAsia="仿宋_GB2312"/>
          <w:b/>
          <w:bCs/>
          <w:kern w:val="0"/>
          <w:sz w:val="32"/>
          <w:szCs w:val="32"/>
          <w:u w:val="none"/>
        </w:rPr>
      </w:pPr>
      <w:r>
        <w:rPr>
          <w:rFonts w:hint="eastAsia" w:eastAsia="方正小标宋_GBK"/>
          <w:b/>
          <w:bCs/>
          <w:kern w:val="0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b/>
          <w:bCs/>
          <w:kern w:val="0"/>
          <w:sz w:val="32"/>
          <w:szCs w:val="32"/>
          <w:u w:val="none"/>
        </w:rPr>
        <w:t>年</w:t>
      </w:r>
      <w:r>
        <w:rPr>
          <w:rFonts w:hint="eastAsia" w:eastAsia="仿宋_GB2312"/>
          <w:b/>
          <w:bCs/>
          <w:kern w:val="0"/>
          <w:sz w:val="32"/>
          <w:szCs w:val="32"/>
          <w:u w:val="none"/>
          <w:lang w:val="en-US" w:eastAsia="zh-CN"/>
        </w:rPr>
        <w:t>道县</w:t>
      </w:r>
      <w:r>
        <w:rPr>
          <w:rFonts w:eastAsia="仿宋_GB2312"/>
          <w:b/>
          <w:bCs/>
          <w:kern w:val="0"/>
          <w:sz w:val="32"/>
          <w:szCs w:val="32"/>
          <w:u w:val="none"/>
        </w:rPr>
        <w:t>部门预算说明</w:t>
      </w:r>
    </w:p>
    <w:p>
      <w:pPr>
        <w:widowControl/>
        <w:spacing w:line="600" w:lineRule="exact"/>
        <w:rPr>
          <w:rFonts w:hint="eastAsia" w:eastAsia="仿宋_GB2312"/>
          <w:sz w:val="32"/>
          <w:szCs w:val="32"/>
          <w:u w:val="none"/>
          <w:lang w:eastAsia="zh-CN"/>
        </w:rPr>
      </w:pPr>
      <w:r>
        <w:rPr>
          <w:rFonts w:hint="eastAsia" w:eastAsia="仿宋_GB2312"/>
          <w:b/>
          <w:bCs/>
          <w:kern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none"/>
        </w:rPr>
        <w:t>1、部门</w:t>
      </w:r>
      <w:r>
        <w:rPr>
          <w:rFonts w:hint="eastAsia" w:eastAsia="仿宋_GB2312"/>
          <w:sz w:val="32"/>
          <w:szCs w:val="32"/>
          <w:u w:val="none"/>
          <w:lang w:eastAsia="zh-CN"/>
        </w:rPr>
        <w:t>基本概况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u w:val="none"/>
          <w:lang w:eastAsia="zh-CN"/>
        </w:rPr>
      </w:pPr>
      <w:r>
        <w:rPr>
          <w:rFonts w:hint="eastAsia" w:eastAsia="仿宋_GB2312"/>
          <w:sz w:val="32"/>
          <w:szCs w:val="32"/>
          <w:u w:val="none"/>
        </w:rPr>
        <w:t>2、</w:t>
      </w:r>
      <w:r>
        <w:rPr>
          <w:rFonts w:hint="eastAsia" w:eastAsia="仿宋_GB2312"/>
          <w:sz w:val="32"/>
          <w:szCs w:val="32"/>
          <w:u w:val="none"/>
          <w:lang w:eastAsia="zh-CN"/>
        </w:rPr>
        <w:t>部门预算单位构成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u w:val="none"/>
          <w:lang w:eastAsia="zh-CN"/>
        </w:rPr>
      </w:pPr>
      <w:r>
        <w:rPr>
          <w:rFonts w:hint="eastAsia" w:eastAsia="仿宋_GB2312"/>
          <w:sz w:val="32"/>
          <w:szCs w:val="32"/>
          <w:u w:val="none"/>
        </w:rPr>
        <w:t>3、部门</w:t>
      </w:r>
      <w:r>
        <w:rPr>
          <w:rFonts w:hint="eastAsia" w:eastAsia="仿宋_GB2312"/>
          <w:sz w:val="32"/>
          <w:szCs w:val="32"/>
          <w:u w:val="none"/>
          <w:lang w:eastAsia="zh-CN"/>
        </w:rPr>
        <w:t>收支总体情况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u w:val="none"/>
          <w:lang w:eastAsia="zh-CN"/>
        </w:rPr>
      </w:pPr>
      <w:r>
        <w:rPr>
          <w:rFonts w:hint="eastAsia" w:eastAsia="仿宋_GB2312"/>
          <w:sz w:val="32"/>
          <w:szCs w:val="32"/>
          <w:u w:val="none"/>
        </w:rPr>
        <w:t>4、</w:t>
      </w:r>
      <w:r>
        <w:rPr>
          <w:rFonts w:hint="eastAsia" w:eastAsia="仿宋_GB2312"/>
          <w:sz w:val="32"/>
          <w:szCs w:val="32"/>
          <w:u w:val="none"/>
          <w:lang w:eastAsia="zh-CN"/>
        </w:rPr>
        <w:t>一般公共预算拨款支出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u w:val="none"/>
          <w:lang w:eastAsia="zh-CN"/>
        </w:rPr>
      </w:pPr>
      <w:r>
        <w:rPr>
          <w:rFonts w:hint="eastAsia" w:eastAsia="仿宋_GB2312"/>
          <w:sz w:val="32"/>
          <w:szCs w:val="32"/>
          <w:u w:val="none"/>
        </w:rPr>
        <w:t>5、</w:t>
      </w:r>
      <w:r>
        <w:rPr>
          <w:rFonts w:hint="eastAsia" w:eastAsia="仿宋_GB2312"/>
          <w:sz w:val="32"/>
          <w:szCs w:val="32"/>
          <w:u w:val="none"/>
          <w:lang w:eastAsia="zh-CN"/>
        </w:rPr>
        <w:t>政府性基金预算支出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u w:val="none"/>
          <w:lang w:eastAsia="zh-CN"/>
        </w:rPr>
      </w:pPr>
      <w:r>
        <w:rPr>
          <w:rFonts w:hint="eastAsia" w:eastAsia="仿宋_GB2312"/>
          <w:sz w:val="32"/>
          <w:szCs w:val="32"/>
          <w:u w:val="none"/>
        </w:rPr>
        <w:t>6、</w:t>
      </w:r>
      <w:r>
        <w:rPr>
          <w:rFonts w:hint="eastAsia" w:eastAsia="仿宋_GB2312"/>
          <w:sz w:val="32"/>
          <w:szCs w:val="32"/>
          <w:u w:val="none"/>
          <w:lang w:eastAsia="zh-CN"/>
        </w:rPr>
        <w:t>其他重要事项的情况说明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default" w:eastAsia="仿宋_GB2312"/>
          <w:b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sz w:val="32"/>
          <w:szCs w:val="32"/>
          <w:u w:val="none"/>
        </w:rPr>
        <w:t>7、</w:t>
      </w:r>
      <w:r>
        <w:rPr>
          <w:rFonts w:hint="eastAsia" w:eastAsia="仿宋_GB2312"/>
          <w:sz w:val="32"/>
          <w:szCs w:val="32"/>
          <w:u w:val="none"/>
          <w:lang w:eastAsia="zh-CN"/>
        </w:rPr>
        <w:t>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u w:val="none"/>
        </w:rPr>
      </w:pPr>
      <w:r>
        <w:rPr>
          <w:rFonts w:eastAsia="仿宋_GB2312"/>
          <w:b/>
          <w:bCs/>
          <w:kern w:val="0"/>
          <w:sz w:val="32"/>
          <w:szCs w:val="32"/>
          <w:u w:val="none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b/>
          <w:bCs/>
          <w:kern w:val="0"/>
          <w:sz w:val="32"/>
          <w:szCs w:val="32"/>
          <w:u w:val="none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方正小标宋_GBK"/>
          <w:bCs/>
          <w:kern w:val="0"/>
          <w:sz w:val="36"/>
          <w:szCs w:val="36"/>
          <w:u w:val="none"/>
        </w:rPr>
      </w:pPr>
      <w:r>
        <w:rPr>
          <w:rFonts w:eastAsia="仿宋_GB2312"/>
          <w:bCs/>
          <w:kern w:val="0"/>
          <w:sz w:val="32"/>
          <w:szCs w:val="32"/>
          <w:u w:val="none"/>
        </w:rPr>
        <w:t>注：以上部门预算报表中，空表表示本部门无相关收支情况。</w:t>
      </w: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  <w:u w:val="none"/>
        </w:rPr>
      </w:pPr>
      <w:r>
        <w:rPr>
          <w:rFonts w:hint="eastAsia" w:eastAsia="方正小标宋_GBK"/>
          <w:bCs/>
          <w:kern w:val="0"/>
          <w:sz w:val="36"/>
          <w:szCs w:val="36"/>
          <w:u w:val="none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  <w:u w:val="none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  <w:u w:val="none"/>
        </w:rPr>
      </w:pPr>
      <w:r>
        <w:rPr>
          <w:rFonts w:eastAsia="黑体"/>
          <w:bCs/>
          <w:kern w:val="0"/>
          <w:sz w:val="32"/>
          <w:szCs w:val="32"/>
          <w:u w:val="none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（一）职能职责。</w:t>
      </w:r>
    </w:p>
    <w:p>
      <w:pPr>
        <w:spacing w:line="240" w:lineRule="auto"/>
        <w:ind w:firstLine="600"/>
        <w:rPr>
          <w:rFonts w:hint="eastAsia" w:ascii="仿宋_GB2312" w:hAnsi="仿宋_GB2312" w:eastAsia="仿宋_GB2312" w:cs="仿宋_GB2312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1、宣传贯彻落实党和国家文化方针、政策和法令。</w:t>
      </w:r>
    </w:p>
    <w:p>
      <w:pPr>
        <w:spacing w:line="240" w:lineRule="auto"/>
        <w:ind w:firstLine="600"/>
        <w:rPr>
          <w:rFonts w:hint="eastAsia" w:ascii="仿宋_GB2312" w:hAnsi="仿宋_GB2312" w:eastAsia="仿宋_GB2312" w:cs="仿宋_GB2312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2、开展健康有益的群文活动。</w:t>
      </w:r>
    </w:p>
    <w:p>
      <w:pPr>
        <w:spacing w:line="240" w:lineRule="auto"/>
        <w:ind w:firstLine="600"/>
        <w:rPr>
          <w:rFonts w:hint="eastAsia" w:ascii="仿宋_GB2312" w:hAnsi="仿宋_GB2312" w:eastAsia="仿宋_GB2312" w:cs="仿宋_GB2312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3、组织和开展群文理论研究，举办各类文艺培训班。</w:t>
      </w:r>
    </w:p>
    <w:p>
      <w:pPr>
        <w:spacing w:line="240" w:lineRule="auto"/>
        <w:ind w:firstLine="600"/>
        <w:rPr>
          <w:rFonts w:hint="eastAsia" w:ascii="仿宋_GB2312" w:hAnsi="仿宋_GB2312" w:eastAsia="仿宋_GB2312" w:cs="仿宋_GB2312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4、组织群众文艺作品创作，重点打造精品力作。</w:t>
      </w:r>
    </w:p>
    <w:p>
      <w:pPr>
        <w:spacing w:line="240" w:lineRule="auto"/>
        <w:ind w:firstLine="600"/>
        <w:rPr>
          <w:rFonts w:hint="eastAsia" w:ascii="仿宋_GB2312" w:hAnsi="仿宋_GB2312" w:eastAsia="仿宋_GB2312" w:cs="仿宋_GB2312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5、搜集、整理、保护民族民间文化艺术遗产。</w:t>
      </w:r>
    </w:p>
    <w:p>
      <w:pPr>
        <w:spacing w:line="240" w:lineRule="auto"/>
        <w:ind w:firstLine="600"/>
        <w:rPr>
          <w:rFonts w:eastAsia="楷体_GB2312"/>
          <w:b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6、健全群众文化艺术档案。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（二）机构设置。</w:t>
      </w:r>
    </w:p>
    <w:p>
      <w:pPr>
        <w:spacing w:line="240" w:lineRule="auto"/>
        <w:ind w:firstLine="600" w:firstLineChars="200"/>
        <w:rPr>
          <w:rFonts w:eastAsia="楷体_GB2312"/>
          <w:b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文化馆属全额拨款文化事业公益性单位，在职人员1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人，其中专业技术人员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人，工人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人。机动车辆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1台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  <w:u w:val="none"/>
        </w:rPr>
      </w:pPr>
      <w:r>
        <w:rPr>
          <w:rFonts w:eastAsia="黑体"/>
          <w:kern w:val="0"/>
          <w:sz w:val="32"/>
          <w:szCs w:val="32"/>
          <w:u w:val="none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本部门预算为汇总预算，纳入编制范围的预算单位包括：</w:t>
      </w:r>
    </w:p>
    <w:p>
      <w:pPr>
        <w:widowControl/>
        <w:spacing w:line="240" w:lineRule="auto"/>
        <w:ind w:firstLine="588" w:firstLineChars="196"/>
        <w:jc w:val="left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道县文化馆只有本级，没有其他二级预算单位，因此，纳入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2020年部门预算编制范围的只有文化馆本级。</w:t>
      </w:r>
    </w:p>
    <w:p>
      <w:pPr>
        <w:widowControl/>
        <w:numPr>
          <w:ilvl w:val="0"/>
          <w:numId w:val="2"/>
        </w:numPr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  <w:u w:val="none"/>
        </w:rPr>
      </w:pPr>
      <w:r>
        <w:rPr>
          <w:rFonts w:eastAsia="黑体"/>
          <w:bCs/>
          <w:kern w:val="0"/>
          <w:sz w:val="32"/>
          <w:szCs w:val="32"/>
          <w:u w:val="none"/>
        </w:rPr>
        <w:t>部门收支总体情况</w:t>
      </w:r>
    </w:p>
    <w:p>
      <w:pPr>
        <w:widowControl/>
        <w:spacing w:line="240" w:lineRule="auto"/>
        <w:ind w:firstLine="600" w:firstLineChars="200"/>
        <w:rPr>
          <w:rFonts w:hint="eastAsia" w:ascii="仿宋_GB2312" w:hAnsi="仿宋_GB2312" w:eastAsia="仿宋_GB2312" w:cs="仿宋_GB2312"/>
          <w:bCs/>
          <w:kern w:val="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201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年本单位收入预算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146.69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万元，支出预算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146.69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万元。</w:t>
      </w:r>
    </w:p>
    <w:p>
      <w:pPr>
        <w:widowControl/>
        <w:numPr>
          <w:ilvl w:val="0"/>
          <w:numId w:val="0"/>
        </w:numPr>
        <w:spacing w:line="600" w:lineRule="exact"/>
        <w:jc w:val="left"/>
        <w:rPr>
          <w:rFonts w:eastAsia="黑体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ind w:firstLine="630" w:firstLineChars="196"/>
        <w:rPr>
          <w:rFonts w:eastAsia="仿宋_GB2312"/>
          <w:b w:val="0"/>
          <w:bCs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（一）收入预算：</w:t>
      </w:r>
      <w:r>
        <w:rPr>
          <w:rFonts w:eastAsia="仿宋_GB2312"/>
          <w:sz w:val="32"/>
          <w:szCs w:val="32"/>
          <w:u w:val="none"/>
        </w:rPr>
        <w:t>包括一般公共预算</w:t>
      </w:r>
      <w:r>
        <w:rPr>
          <w:rFonts w:hint="eastAsia" w:eastAsia="仿宋_GB2312"/>
          <w:sz w:val="32"/>
          <w:szCs w:val="32"/>
          <w:u w:val="none"/>
          <w:lang w:eastAsia="zh-CN"/>
        </w:rPr>
        <w:t>、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其他收入。2020</w:t>
      </w:r>
      <w:r>
        <w:rPr>
          <w:rFonts w:eastAsia="仿宋_GB2312"/>
          <w:sz w:val="32"/>
          <w:szCs w:val="32"/>
          <w:u w:val="none"/>
        </w:rPr>
        <w:t>年本部门收入预算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146.69</w:t>
      </w:r>
      <w:r>
        <w:rPr>
          <w:rFonts w:eastAsia="仿宋_GB2312"/>
          <w:sz w:val="32"/>
          <w:szCs w:val="32"/>
          <w:u w:val="none"/>
        </w:rPr>
        <w:t>万元，其中，</w:t>
      </w:r>
      <w:r>
        <w:rPr>
          <w:rFonts w:hint="eastAsia" w:eastAsia="仿宋_GB2312"/>
          <w:sz w:val="32"/>
          <w:szCs w:val="32"/>
          <w:u w:val="none"/>
          <w:lang w:eastAsia="zh-CN"/>
        </w:rPr>
        <w:t>文化旅游体育与传媒支出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146.69万元</w:t>
      </w:r>
      <w:r>
        <w:rPr>
          <w:rFonts w:eastAsia="仿宋_GB2312"/>
          <w:sz w:val="32"/>
          <w:szCs w:val="32"/>
          <w:u w:val="none"/>
        </w:rPr>
        <w:t>。</w:t>
      </w:r>
      <w:r>
        <w:rPr>
          <w:rFonts w:eastAsia="仿宋_GB2312"/>
          <w:b w:val="0"/>
          <w:bCs/>
          <w:sz w:val="32"/>
          <w:szCs w:val="32"/>
          <w:u w:val="none"/>
        </w:rPr>
        <w:t>收入较去年减少</w:t>
      </w:r>
      <w:r>
        <w:rPr>
          <w:rFonts w:hint="eastAsia" w:eastAsia="仿宋_GB2312"/>
          <w:b w:val="0"/>
          <w:bCs/>
          <w:sz w:val="32"/>
          <w:szCs w:val="32"/>
          <w:u w:val="none"/>
          <w:lang w:val="en-US" w:eastAsia="zh-CN"/>
        </w:rPr>
        <w:t>15.81</w:t>
      </w:r>
      <w:r>
        <w:rPr>
          <w:rFonts w:eastAsia="仿宋_GB2312"/>
          <w:b w:val="0"/>
          <w:bCs/>
          <w:sz w:val="32"/>
          <w:szCs w:val="32"/>
          <w:u w:val="none"/>
        </w:rPr>
        <w:t>万元，主要是</w:t>
      </w:r>
      <w:r>
        <w:rPr>
          <w:rFonts w:hint="eastAsia" w:eastAsia="仿宋_GB2312"/>
          <w:b w:val="0"/>
          <w:bCs/>
          <w:sz w:val="32"/>
          <w:szCs w:val="32"/>
          <w:u w:val="none"/>
          <w:lang w:val="en-US" w:eastAsia="zh-CN"/>
        </w:rPr>
        <w:t>其他收入减少</w:t>
      </w:r>
      <w:r>
        <w:rPr>
          <w:rFonts w:eastAsia="仿宋_GB2312"/>
          <w:b w:val="0"/>
          <w:bCs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eastAsia="仿宋_GB2312"/>
          <w:b w:val="0"/>
          <w:bCs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（二）支出预算：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年本部门支出预算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146.69</w:t>
      </w:r>
      <w:r>
        <w:rPr>
          <w:rFonts w:eastAsia="仿宋_GB2312"/>
          <w:sz w:val="32"/>
          <w:szCs w:val="32"/>
          <w:u w:val="none"/>
        </w:rPr>
        <w:t>万元，其中，</w:t>
      </w:r>
      <w:r>
        <w:rPr>
          <w:rFonts w:hint="eastAsia" w:eastAsia="仿宋_GB2312"/>
          <w:sz w:val="32"/>
          <w:szCs w:val="32"/>
          <w:u w:val="none"/>
          <w:lang w:eastAsia="zh-CN"/>
        </w:rPr>
        <w:t>文化旅游体育与传媒支出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146.69万元,</w:t>
      </w:r>
      <w:r>
        <w:rPr>
          <w:rFonts w:eastAsia="仿宋_GB2312"/>
          <w:b w:val="0"/>
          <w:bCs/>
          <w:sz w:val="32"/>
          <w:szCs w:val="32"/>
          <w:u w:val="none"/>
        </w:rPr>
        <w:t>支出较去年减少</w:t>
      </w:r>
      <w:r>
        <w:rPr>
          <w:rFonts w:hint="eastAsia" w:eastAsia="仿宋_GB2312"/>
          <w:b w:val="0"/>
          <w:bCs/>
          <w:sz w:val="32"/>
          <w:szCs w:val="32"/>
          <w:u w:val="none"/>
          <w:lang w:val="en-US" w:eastAsia="zh-CN"/>
        </w:rPr>
        <w:t>15.81</w:t>
      </w:r>
      <w:r>
        <w:rPr>
          <w:rFonts w:eastAsia="仿宋_GB2312"/>
          <w:b w:val="0"/>
          <w:bCs/>
          <w:sz w:val="32"/>
          <w:szCs w:val="32"/>
          <w:u w:val="none"/>
        </w:rPr>
        <w:t xml:space="preserve"> 万元，主要是</w:t>
      </w:r>
      <w:r>
        <w:rPr>
          <w:rFonts w:hint="eastAsia" w:eastAsia="仿宋_GB2312"/>
          <w:b w:val="0"/>
          <w:bCs/>
          <w:sz w:val="32"/>
          <w:szCs w:val="32"/>
          <w:u w:val="none"/>
          <w:lang w:val="en-US" w:eastAsia="zh-CN"/>
        </w:rPr>
        <w:t>活动经费减少</w:t>
      </w:r>
      <w:r>
        <w:rPr>
          <w:rFonts w:eastAsia="仿宋_GB2312"/>
          <w:b w:val="0"/>
          <w:bCs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年本部门一般公共预算拨款支出预算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146.69</w:t>
      </w:r>
      <w:r>
        <w:rPr>
          <w:rFonts w:eastAsia="仿宋_GB2312"/>
          <w:sz w:val="32"/>
          <w:szCs w:val="32"/>
          <w:u w:val="none"/>
        </w:rPr>
        <w:t>万元，其中，</w:t>
      </w:r>
      <w:r>
        <w:rPr>
          <w:rFonts w:hint="eastAsia" w:eastAsia="仿宋_GB2312"/>
          <w:sz w:val="32"/>
          <w:szCs w:val="32"/>
          <w:u w:val="none"/>
          <w:lang w:eastAsia="zh-CN"/>
        </w:rPr>
        <w:t>文化旅游体育与传媒支出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146.69万元</w:t>
      </w:r>
      <w:r>
        <w:rPr>
          <w:rFonts w:eastAsia="仿宋_GB2312"/>
          <w:sz w:val="32"/>
          <w:szCs w:val="32"/>
          <w:u w:val="none"/>
        </w:rPr>
        <w:t xml:space="preserve">，占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100</w:t>
      </w:r>
      <w:r>
        <w:rPr>
          <w:rFonts w:eastAsia="仿宋_GB2312"/>
          <w:sz w:val="32"/>
          <w:szCs w:val="32"/>
          <w:u w:val="none"/>
        </w:rPr>
        <w:t xml:space="preserve"> %</w:t>
      </w:r>
      <w:r>
        <w:rPr>
          <w:rFonts w:hint="eastAsia" w:eastAsia="仿宋_GB2312"/>
          <w:sz w:val="32"/>
          <w:szCs w:val="32"/>
          <w:u w:val="none"/>
          <w:lang w:eastAsia="zh-CN"/>
        </w:rPr>
        <w:t>。</w:t>
      </w:r>
      <w:r>
        <w:rPr>
          <w:rFonts w:eastAsia="仿宋_GB2312"/>
          <w:sz w:val="32"/>
          <w:szCs w:val="32"/>
          <w:u w:val="none"/>
        </w:rPr>
        <w:t>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（一）基本支出：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年本部门基本支出预算数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146.69</w:t>
      </w:r>
      <w:r>
        <w:rPr>
          <w:rFonts w:eastAsia="仿宋_GB2312"/>
          <w:sz w:val="32"/>
          <w:szCs w:val="32"/>
          <w:u w:val="none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left="319" w:leftChars="152" w:firstLine="687" w:firstLineChars="214"/>
        <w:jc w:val="left"/>
        <w:rPr>
          <w:rFonts w:hint="eastAsia" w:eastAsia="仿宋_GB2312"/>
          <w:sz w:val="32"/>
          <w:szCs w:val="32"/>
          <w:u w:val="none"/>
          <w:lang w:val="en-US" w:eastAsia="zh-CN"/>
        </w:rPr>
      </w:pPr>
      <w:r>
        <w:rPr>
          <w:rFonts w:eastAsia="楷体_GB2312"/>
          <w:b/>
          <w:sz w:val="32"/>
          <w:szCs w:val="32"/>
          <w:u w:val="none"/>
        </w:rPr>
        <w:t>（二）项目支出：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 xml:space="preserve">年本部门项目支出预算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</w:t>
      </w:r>
      <w:r>
        <w:rPr>
          <w:rFonts w:hint="eastAsia" w:eastAsia="仿宋_GB2312"/>
          <w:sz w:val="32"/>
          <w:szCs w:val="32"/>
          <w:u w:val="none"/>
          <w:lang w:eastAsia="zh-CN"/>
        </w:rPr>
        <w:t>。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 xml:space="preserve"> </w:t>
      </w:r>
    </w:p>
    <w:p>
      <w:pPr>
        <w:widowControl/>
        <w:spacing w:line="600" w:lineRule="exact"/>
        <w:ind w:left="319" w:leftChars="152" w:firstLine="684" w:firstLineChars="214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五、政府性基金预算支出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b w:val="0"/>
          <w:bCs/>
          <w:sz w:val="32"/>
          <w:szCs w:val="32"/>
          <w:u w:val="none"/>
        </w:rPr>
      </w:pPr>
      <w:r>
        <w:rPr>
          <w:rFonts w:eastAsia="仿宋_GB2312"/>
          <w:b w:val="0"/>
          <w:bCs/>
          <w:sz w:val="32"/>
          <w:szCs w:val="32"/>
          <w:u w:val="none"/>
        </w:rPr>
        <w:t>本部门无政府性基金安排的支出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  <w:u w:val="none"/>
          <w:lang w:val="en-US" w:eastAsia="zh-CN"/>
        </w:rPr>
      </w:pPr>
      <w:r>
        <w:rPr>
          <w:rFonts w:eastAsia="楷体_GB2312"/>
          <w:b/>
          <w:sz w:val="32"/>
          <w:szCs w:val="32"/>
          <w:u w:val="none"/>
        </w:rPr>
        <w:t>（一）机关运行经费：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年本部门机关运行经费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33.4</w:t>
      </w:r>
      <w:r>
        <w:rPr>
          <w:rFonts w:eastAsia="仿宋_GB2312"/>
          <w:sz w:val="32"/>
          <w:szCs w:val="32"/>
          <w:u w:val="none"/>
        </w:rPr>
        <w:t>万元，比上年预算</w:t>
      </w:r>
      <w:r>
        <w:rPr>
          <w:rFonts w:hint="eastAsia" w:eastAsia="仿宋_GB2312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27.4</w:t>
      </w:r>
      <w:r>
        <w:rPr>
          <w:rFonts w:eastAsia="仿宋_GB2312"/>
          <w:sz w:val="32"/>
          <w:szCs w:val="32"/>
          <w:u w:val="none"/>
        </w:rPr>
        <w:t>万元，</w:t>
      </w:r>
      <w:r>
        <w:rPr>
          <w:rFonts w:hint="eastAsia" w:eastAsia="仿宋_GB2312"/>
          <w:sz w:val="32"/>
          <w:szCs w:val="32"/>
          <w:u w:val="none"/>
          <w:lang w:eastAsia="zh-CN"/>
        </w:rPr>
        <w:t>上升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48</w:t>
      </w:r>
      <w:r>
        <w:rPr>
          <w:rFonts w:eastAsia="仿宋_GB2312"/>
          <w:sz w:val="32"/>
          <w:szCs w:val="32"/>
          <w:u w:val="none"/>
        </w:rPr>
        <w:t xml:space="preserve"> %，主要</w:t>
      </w:r>
      <w:r>
        <w:rPr>
          <w:rFonts w:hint="eastAsia" w:eastAsia="仿宋_GB2312"/>
          <w:sz w:val="32"/>
          <w:szCs w:val="32"/>
          <w:u w:val="none"/>
          <w:lang w:eastAsia="zh-CN"/>
        </w:rPr>
        <w:t>是增加春晚等活动。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（二）“三公”经费预算：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年本部门“三公”经费预算数为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6.5</w:t>
      </w:r>
      <w:r>
        <w:rPr>
          <w:rFonts w:eastAsia="仿宋_GB2312"/>
          <w:sz w:val="32"/>
          <w:szCs w:val="32"/>
          <w:u w:val="none"/>
        </w:rPr>
        <w:t>万元，其中，公务接待费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1.5</w:t>
      </w:r>
      <w:r>
        <w:rPr>
          <w:rFonts w:eastAsia="仿宋_GB2312"/>
          <w:sz w:val="32"/>
          <w:szCs w:val="32"/>
          <w:u w:val="none"/>
        </w:rPr>
        <w:t xml:space="preserve">万元，公务用车购置及运行费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6.5</w:t>
      </w:r>
      <w:r>
        <w:rPr>
          <w:rFonts w:eastAsia="仿宋_GB2312"/>
          <w:sz w:val="32"/>
          <w:szCs w:val="32"/>
          <w:u w:val="none"/>
        </w:rPr>
        <w:t>万元（其中，公务用车购置费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万元，公务用车运行费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</w:t>
      </w:r>
      <w:r>
        <w:rPr>
          <w:rFonts w:eastAsia="仿宋_GB2312"/>
          <w:sz w:val="32"/>
          <w:szCs w:val="32"/>
          <w:u w:val="none"/>
        </w:rPr>
        <w:t>万元），因公出国（境）费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年“三公”经费预算较20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19</w:t>
      </w:r>
      <w:r>
        <w:rPr>
          <w:rFonts w:eastAsia="仿宋_GB2312"/>
          <w:sz w:val="32"/>
          <w:szCs w:val="32"/>
          <w:u w:val="none"/>
        </w:rPr>
        <w:t>年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增加5.3</w:t>
      </w:r>
      <w:r>
        <w:rPr>
          <w:rFonts w:eastAsia="仿宋_GB2312"/>
          <w:sz w:val="32"/>
          <w:szCs w:val="32"/>
          <w:u w:val="none"/>
        </w:rPr>
        <w:t>万元，主要是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增加流动服务车辆一台</w:t>
      </w:r>
      <w:r>
        <w:rPr>
          <w:rFonts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2020年</w:t>
      </w:r>
      <w:r>
        <w:rPr>
          <w:rFonts w:eastAsia="仿宋_GB2312"/>
          <w:kern w:val="0"/>
          <w:sz w:val="32"/>
          <w:szCs w:val="32"/>
          <w:u w:val="none"/>
        </w:rPr>
        <w:t>本部门会议费预算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</w:t>
      </w:r>
      <w:r>
        <w:rPr>
          <w:rFonts w:eastAsia="仿宋_GB2312"/>
          <w:kern w:val="0"/>
          <w:sz w:val="32"/>
          <w:szCs w:val="32"/>
          <w:u w:val="none"/>
        </w:rPr>
        <w:t>万元，拟召开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2次</w:t>
      </w:r>
      <w:r>
        <w:rPr>
          <w:rFonts w:eastAsia="仿宋_GB2312"/>
          <w:kern w:val="0"/>
          <w:sz w:val="32"/>
          <w:szCs w:val="32"/>
          <w:u w:val="none"/>
        </w:rPr>
        <w:t>会议，人数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60</w:t>
      </w:r>
      <w:r>
        <w:rPr>
          <w:rFonts w:eastAsia="仿宋_GB2312"/>
          <w:kern w:val="0"/>
          <w:sz w:val="32"/>
          <w:szCs w:val="32"/>
          <w:u w:val="none"/>
        </w:rPr>
        <w:t>人；培训费预算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kern w:val="0"/>
          <w:sz w:val="32"/>
          <w:szCs w:val="32"/>
          <w:u w:val="none"/>
        </w:rPr>
        <w:t>万元，拟开展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2次</w:t>
      </w:r>
      <w:r>
        <w:rPr>
          <w:rFonts w:eastAsia="仿宋_GB2312"/>
          <w:kern w:val="0"/>
          <w:sz w:val="32"/>
          <w:szCs w:val="32"/>
          <w:u w:val="none"/>
        </w:rPr>
        <w:t>培训，人数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60</w:t>
      </w:r>
      <w:r>
        <w:rPr>
          <w:rFonts w:eastAsia="仿宋_GB2312"/>
          <w:kern w:val="0"/>
          <w:sz w:val="32"/>
          <w:szCs w:val="32"/>
          <w:u w:val="none"/>
        </w:rPr>
        <w:t>人，内容为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免费开放培训的及非遗培训。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（四）政府采购情况：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 xml:space="preserve">年本部门政府采购预算总额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万元，其中，货物类采购预算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万元；工程类采购预算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万元；服务类采购预算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</w:p>
    <w:p>
      <w:pPr>
        <w:widowControl/>
        <w:spacing w:line="600" w:lineRule="exact"/>
        <w:ind w:firstLine="660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（五）国有资产占用使用及新增资产配置情况：</w:t>
      </w:r>
      <w:r>
        <w:rPr>
          <w:rFonts w:eastAsia="仿宋_GB2312"/>
          <w:sz w:val="32"/>
          <w:szCs w:val="32"/>
          <w:u w:val="none"/>
        </w:rPr>
        <w:t>截至20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</w:t>
      </w:r>
      <w:r>
        <w:rPr>
          <w:rFonts w:eastAsia="仿宋_GB2312"/>
          <w:sz w:val="32"/>
          <w:szCs w:val="32"/>
          <w:u w:val="none"/>
        </w:rPr>
        <w:t>年</w:t>
      </w:r>
      <w:bookmarkStart w:id="0" w:name="_GoBack"/>
      <w:bookmarkEnd w:id="0"/>
      <w:r>
        <w:rPr>
          <w:rFonts w:eastAsia="仿宋_GB2312"/>
          <w:sz w:val="32"/>
          <w:szCs w:val="32"/>
          <w:u w:val="none"/>
        </w:rPr>
        <w:t>，本部门</w:t>
      </w:r>
      <w:r>
        <w:rPr>
          <w:rFonts w:eastAsia="仿宋_GB2312"/>
          <w:bCs/>
          <w:kern w:val="0"/>
          <w:sz w:val="32"/>
          <w:szCs w:val="32"/>
          <w:u w:val="none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1</w:t>
      </w:r>
      <w:r>
        <w:rPr>
          <w:rFonts w:eastAsia="仿宋_GB2312"/>
          <w:bCs/>
          <w:kern w:val="0"/>
          <w:sz w:val="32"/>
          <w:szCs w:val="32"/>
          <w:u w:val="none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辆；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流动服务车辆1辆</w:t>
      </w:r>
      <w:r>
        <w:rPr>
          <w:rFonts w:eastAsia="仿宋_GB2312"/>
          <w:sz w:val="32"/>
          <w:szCs w:val="32"/>
          <w:u w:val="none"/>
        </w:rPr>
        <w:t>。</w:t>
      </w:r>
      <w:r>
        <w:rPr>
          <w:rFonts w:eastAsia="仿宋_GB2312"/>
          <w:bCs/>
          <w:kern w:val="0"/>
          <w:sz w:val="32"/>
          <w:szCs w:val="32"/>
          <w:u w:val="none"/>
        </w:rPr>
        <w:t>单位价值50万元以上通用设备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bCs/>
          <w:kern w:val="0"/>
          <w:sz w:val="32"/>
          <w:szCs w:val="32"/>
          <w:u w:val="none"/>
          <w:lang w:eastAsia="zh-CN"/>
        </w:rPr>
      </w:pPr>
      <w:r>
        <w:rPr>
          <w:rFonts w:eastAsia="楷体_GB2312"/>
          <w:b/>
          <w:bCs/>
          <w:kern w:val="0"/>
          <w:sz w:val="32"/>
          <w:szCs w:val="32"/>
          <w:u w:val="none"/>
        </w:rPr>
        <w:t>（六）预算绩效目标说明：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val="en-US" w:eastAsia="zh-CN"/>
        </w:rPr>
        <w:t>2020年度本单位无重点项目绩效评价，</w:t>
      </w:r>
      <w:r>
        <w:rPr>
          <w:rFonts w:eastAsia="仿宋_GB2312"/>
          <w:bCs/>
          <w:kern w:val="0"/>
          <w:sz w:val="32"/>
          <w:szCs w:val="32"/>
          <w:u w:val="none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bCs/>
          <w:kern w:val="0"/>
          <w:sz w:val="32"/>
          <w:szCs w:val="32"/>
          <w:u w:val="none"/>
        </w:rPr>
        <w:t>年部门整体支出绩效目标的金额为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146.69</w:t>
      </w:r>
      <w:r>
        <w:rPr>
          <w:rFonts w:eastAsia="仿宋_GB2312"/>
          <w:bCs/>
          <w:kern w:val="0"/>
          <w:sz w:val="32"/>
          <w:szCs w:val="32"/>
          <w:u w:val="none"/>
        </w:rPr>
        <w:t>万元，其中，基本支出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146.69</w:t>
      </w:r>
      <w:r>
        <w:rPr>
          <w:rFonts w:eastAsia="仿宋_GB2312"/>
          <w:bCs/>
          <w:kern w:val="0"/>
          <w:sz w:val="32"/>
          <w:szCs w:val="32"/>
          <w:u w:val="none"/>
        </w:rPr>
        <w:t>万元，项目支出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万元</w:t>
      </w:r>
      <w:r>
        <w:rPr>
          <w:rFonts w:hint="eastAsia" w:eastAsia="仿宋_GB2312"/>
          <w:bCs/>
          <w:kern w:val="0"/>
          <w:sz w:val="32"/>
          <w:szCs w:val="32"/>
          <w:u w:val="none"/>
          <w:lang w:eastAsia="zh-CN"/>
        </w:rPr>
        <w:t>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 xml:space="preserve">              </w:t>
      </w: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numPr>
          <w:ilvl w:val="0"/>
          <w:numId w:val="3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  <w:u w:val="none"/>
        </w:rPr>
      </w:pPr>
      <w:r>
        <w:rPr>
          <w:rFonts w:hint="eastAsia" w:eastAsia="仿宋_GB2312"/>
          <w:sz w:val="44"/>
          <w:szCs w:val="44"/>
          <w:u w:val="none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  <w:u w:val="none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  <w:u w:val="none"/>
        </w:rPr>
      </w:pPr>
      <w:r>
        <w:rPr>
          <w:rFonts w:hint="eastAsia" w:eastAsia="仿宋_GB2312"/>
          <w:b/>
          <w:bCs/>
          <w:kern w:val="0"/>
          <w:sz w:val="32"/>
          <w:szCs w:val="32"/>
          <w:u w:val="none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1D3C747C"/>
    <w:multiLevelType w:val="singleLevel"/>
    <w:tmpl w:val="1D3C747C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6E7E6706"/>
    <w:multiLevelType w:val="singleLevel"/>
    <w:tmpl w:val="6E7E670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F5"/>
    <w:rsid w:val="00370BF5"/>
    <w:rsid w:val="0086712E"/>
    <w:rsid w:val="0E0D4BF5"/>
    <w:rsid w:val="1F333955"/>
    <w:rsid w:val="21BD00D1"/>
    <w:rsid w:val="297D3C81"/>
    <w:rsid w:val="332D1F0B"/>
    <w:rsid w:val="4BA17456"/>
    <w:rsid w:val="4FBD77B8"/>
    <w:rsid w:val="591D224B"/>
    <w:rsid w:val="5C910792"/>
    <w:rsid w:val="5CC17884"/>
    <w:rsid w:val="6DAB1594"/>
    <w:rsid w:val="6E916ACA"/>
    <w:rsid w:val="749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1966</Words>
  <Characters>344</Characters>
  <Lines>2</Lines>
  <Paragraphs>4</Paragraphs>
  <TotalTime>2</TotalTime>
  <ScaleCrop>false</ScaleCrop>
  <LinksUpToDate>false</LinksUpToDate>
  <CharactersWithSpaces>2306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黄滕酒</cp:lastModifiedBy>
  <dcterms:modified xsi:type="dcterms:W3CDTF">2021-06-05T23:33:25Z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723BE2791747492DBA0419756F746E8D</vt:lpwstr>
  </property>
</Properties>
</file>