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600" w:lineRule="auto"/>
        <w:ind w:left="0" w:right="0" w:firstLine="0"/>
        <w:jc w:val="center"/>
        <w:rPr>
          <w:rFonts w:hint="eastAsia" w:ascii="宋体" w:hAnsi="宋体" w:eastAsia="宋体" w:cs="宋体"/>
          <w:b/>
          <w:bCs/>
          <w:color w:val="auto"/>
          <w:spacing w:val="0"/>
          <w:position w:val="0"/>
          <w:sz w:val="32"/>
          <w:szCs w:val="32"/>
          <w:shd w:val="clear" w:fill="auto"/>
        </w:rPr>
      </w:pPr>
      <w:r>
        <w:rPr>
          <w:rFonts w:hint="eastAsia" w:ascii="宋体" w:hAnsi="宋体" w:eastAsia="宋体" w:cs="宋体"/>
          <w:b/>
          <w:bCs/>
          <w:color w:val="auto"/>
          <w:spacing w:val="0"/>
          <w:position w:val="0"/>
          <w:sz w:val="32"/>
          <w:szCs w:val="32"/>
          <w:shd w:val="clear" w:fill="auto"/>
        </w:rPr>
        <w:t>2020</w:t>
      </w:r>
      <w:r>
        <w:rPr>
          <w:rFonts w:hint="eastAsia" w:ascii="宋体" w:hAnsi="宋体" w:eastAsia="宋体" w:cs="宋体"/>
          <w:b/>
          <w:bCs/>
          <w:color w:val="auto"/>
          <w:spacing w:val="0"/>
          <w:position w:val="0"/>
          <w:sz w:val="32"/>
          <w:szCs w:val="32"/>
          <w:shd w:val="clear" w:fill="auto"/>
        </w:rPr>
        <w:t>年度道县</w:t>
      </w:r>
      <w:r>
        <w:rPr>
          <w:rFonts w:hint="eastAsia" w:ascii="宋体" w:hAnsi="宋体" w:eastAsia="宋体" w:cs="宋体"/>
          <w:b/>
          <w:bCs/>
          <w:color w:val="auto"/>
          <w:spacing w:val="0"/>
          <w:position w:val="0"/>
          <w:sz w:val="32"/>
          <w:szCs w:val="32"/>
          <w:shd w:val="clear" w:fill="auto"/>
          <w:lang w:eastAsia="zh-CN"/>
        </w:rPr>
        <w:t>清塘</w:t>
      </w:r>
      <w:r>
        <w:rPr>
          <w:rFonts w:hint="eastAsia" w:ascii="宋体" w:hAnsi="宋体" w:eastAsia="宋体" w:cs="宋体"/>
          <w:b/>
          <w:bCs/>
          <w:color w:val="auto"/>
          <w:spacing w:val="0"/>
          <w:position w:val="0"/>
          <w:sz w:val="32"/>
          <w:szCs w:val="32"/>
          <w:shd w:val="clear" w:fill="auto"/>
        </w:rPr>
        <w:t>镇人民政府整体支出绩效评价报告</w:t>
      </w:r>
    </w:p>
    <w:p>
      <w:pPr>
        <w:spacing w:before="0" w:after="0" w:line="600" w:lineRule="auto"/>
        <w:ind w:left="0" w:right="0" w:firstLine="0"/>
        <w:jc w:val="center"/>
        <w:rPr>
          <w:rFonts w:hint="eastAsia" w:ascii="宋体" w:hAnsi="宋体" w:eastAsia="宋体" w:cs="宋体"/>
          <w:b/>
          <w:bCs/>
          <w:color w:val="auto"/>
          <w:spacing w:val="0"/>
          <w:position w:val="0"/>
          <w:sz w:val="32"/>
          <w:szCs w:val="32"/>
          <w:shd w:val="clear" w:fill="auto"/>
        </w:rPr>
      </w:pPr>
    </w:p>
    <w:p>
      <w:pPr>
        <w:spacing w:before="0" w:after="0" w:line="600" w:lineRule="auto"/>
        <w:ind w:left="0" w:right="0" w:firstLine="640"/>
        <w:jc w:val="both"/>
        <w:rPr>
          <w:rFonts w:ascii="宋体" w:hAnsi="宋体" w:eastAsia="宋体" w:cs="宋体"/>
          <w:b/>
          <w:bCs/>
          <w:color w:val="auto"/>
          <w:spacing w:val="0"/>
          <w:position w:val="0"/>
          <w:sz w:val="32"/>
          <w:shd w:val="clear" w:fill="auto"/>
        </w:rPr>
      </w:pPr>
      <w:r>
        <w:rPr>
          <w:rFonts w:ascii="宋体" w:hAnsi="宋体" w:eastAsia="宋体" w:cs="宋体"/>
          <w:b/>
          <w:bCs/>
          <w:color w:val="auto"/>
          <w:spacing w:val="0"/>
          <w:position w:val="0"/>
          <w:sz w:val="32"/>
          <w:shd w:val="clear" w:fill="auto"/>
        </w:rPr>
        <w:t>一、部门概况</w:t>
      </w:r>
    </w:p>
    <w:p>
      <w:pPr>
        <w:spacing w:before="0" w:after="0" w:line="600" w:lineRule="auto"/>
        <w:ind w:left="0" w:right="0" w:firstLine="643"/>
        <w:jc w:val="both"/>
        <w:rPr>
          <w:rFonts w:ascii="宋体" w:hAnsi="宋体" w:eastAsia="宋体" w:cs="宋体"/>
          <w:b/>
          <w:color w:val="auto"/>
          <w:spacing w:val="0"/>
          <w:position w:val="0"/>
          <w:sz w:val="32"/>
          <w:shd w:val="clear" w:fill="auto"/>
        </w:rPr>
      </w:pPr>
      <w:r>
        <w:rPr>
          <w:rFonts w:ascii="宋体" w:hAnsi="宋体" w:eastAsia="宋体" w:cs="宋体"/>
          <w:b/>
          <w:color w:val="auto"/>
          <w:spacing w:val="0"/>
          <w:position w:val="0"/>
          <w:sz w:val="32"/>
          <w:shd w:val="clear" w:fill="auto"/>
        </w:rPr>
        <w:t>（一）部门基本情况</w:t>
      </w:r>
    </w:p>
    <w:p>
      <w:pPr>
        <w:spacing w:before="0" w:after="0" w:line="240" w:lineRule="auto"/>
        <w:ind w:left="0" w:right="0" w:firstLine="640"/>
        <w:jc w:val="both"/>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1、道县</w:t>
      </w:r>
      <w:r>
        <w:rPr>
          <w:rFonts w:hint="eastAsia" w:ascii="宋体" w:hAnsi="宋体" w:eastAsia="宋体" w:cs="宋体"/>
          <w:color w:val="auto"/>
          <w:spacing w:val="0"/>
          <w:position w:val="0"/>
          <w:sz w:val="32"/>
          <w:shd w:val="clear" w:fill="auto"/>
          <w:lang w:eastAsia="zh-CN"/>
        </w:rPr>
        <w:t>清塘</w:t>
      </w:r>
      <w:r>
        <w:rPr>
          <w:rFonts w:ascii="宋体" w:hAnsi="宋体" w:eastAsia="宋体" w:cs="宋体"/>
          <w:color w:val="auto"/>
          <w:spacing w:val="0"/>
          <w:position w:val="0"/>
          <w:sz w:val="32"/>
          <w:shd w:val="clear" w:fill="auto"/>
        </w:rPr>
        <w:t>镇人民政府是</w:t>
      </w:r>
      <w:r>
        <w:rPr>
          <w:rFonts w:hint="eastAsia" w:ascii="宋体" w:hAnsi="宋体" w:eastAsia="宋体" w:cs="宋体"/>
          <w:color w:val="auto"/>
          <w:spacing w:val="0"/>
          <w:position w:val="0"/>
          <w:sz w:val="32"/>
          <w:shd w:val="clear" w:fill="auto"/>
          <w:lang w:eastAsia="zh-CN"/>
        </w:rPr>
        <w:t>财政</w:t>
      </w:r>
      <w:r>
        <w:rPr>
          <w:rFonts w:ascii="宋体" w:hAnsi="宋体" w:eastAsia="宋体" w:cs="宋体"/>
          <w:color w:val="auto"/>
          <w:spacing w:val="0"/>
          <w:position w:val="0"/>
          <w:sz w:val="32"/>
          <w:shd w:val="clear" w:fill="auto"/>
        </w:rPr>
        <w:t>全额拨款的行政单位，下辖1个</w:t>
      </w:r>
      <w:r>
        <w:rPr>
          <w:rFonts w:hint="eastAsia" w:ascii="宋体" w:hAnsi="宋体" w:eastAsia="宋体" w:cs="宋体"/>
          <w:color w:val="auto"/>
          <w:spacing w:val="0"/>
          <w:position w:val="0"/>
          <w:sz w:val="32"/>
          <w:shd w:val="clear" w:fill="auto"/>
          <w:lang w:eastAsia="zh-CN"/>
        </w:rPr>
        <w:t>居委会和</w:t>
      </w:r>
      <w:r>
        <w:rPr>
          <w:rFonts w:ascii="宋体" w:hAnsi="宋体" w:eastAsia="宋体" w:cs="宋体"/>
          <w:color w:val="auto"/>
          <w:spacing w:val="0"/>
          <w:position w:val="0"/>
          <w:sz w:val="32"/>
          <w:shd w:val="clear" w:fill="auto"/>
        </w:rPr>
        <w:t>2</w:t>
      </w:r>
      <w:r>
        <w:rPr>
          <w:rFonts w:hint="eastAsia" w:ascii="宋体" w:hAnsi="宋体" w:eastAsia="宋体" w:cs="宋体"/>
          <w:color w:val="auto"/>
          <w:spacing w:val="0"/>
          <w:position w:val="0"/>
          <w:sz w:val="32"/>
          <w:shd w:val="clear" w:fill="auto"/>
          <w:lang w:val="en-US" w:eastAsia="zh-CN"/>
        </w:rPr>
        <w:t>3</w:t>
      </w:r>
      <w:r>
        <w:rPr>
          <w:rFonts w:ascii="宋体" w:hAnsi="宋体" w:eastAsia="宋体" w:cs="宋体"/>
          <w:color w:val="auto"/>
          <w:spacing w:val="0"/>
          <w:position w:val="0"/>
          <w:sz w:val="32"/>
          <w:shd w:val="clear" w:fill="auto"/>
        </w:rPr>
        <w:t>个行政村，财务核算执行行政单位会计制度。</w:t>
      </w:r>
    </w:p>
    <w:p>
      <w:pPr>
        <w:spacing w:before="0" w:after="0" w:line="240" w:lineRule="auto"/>
        <w:ind w:left="0" w:right="0" w:firstLine="640"/>
        <w:jc w:val="both"/>
        <w:rPr>
          <w:rFonts w:ascii="宋体" w:hAnsi="宋体" w:eastAsia="宋体" w:cs="宋体"/>
          <w:color w:val="auto"/>
          <w:spacing w:val="0"/>
          <w:position w:val="0"/>
          <w:sz w:val="32"/>
          <w:shd w:val="clear" w:fill="auto"/>
        </w:rPr>
      </w:pPr>
      <w:r>
        <w:rPr>
          <w:rFonts w:ascii="宋体" w:hAnsi="宋体" w:eastAsia="宋体" w:cs="宋体"/>
          <w:color w:val="5A5A5A"/>
          <w:spacing w:val="0"/>
          <w:position w:val="0"/>
          <w:sz w:val="32"/>
          <w:shd w:val="clear" w:fill="auto"/>
        </w:rPr>
        <w:t>2、</w:t>
      </w:r>
      <w:r>
        <w:rPr>
          <w:rFonts w:ascii="宋体" w:hAnsi="宋体" w:eastAsia="宋体" w:cs="宋体"/>
          <w:color w:val="auto"/>
          <w:spacing w:val="0"/>
          <w:position w:val="0"/>
          <w:sz w:val="32"/>
          <w:shd w:val="clear" w:fill="auto"/>
        </w:rPr>
        <w:t>制定并落实本行政区域的经济计划和措施，促进产业结构调整及其他经济保持平衡协调发展，全面提高人民群众的生活水平和生活质量。加强镇级财政的监督和管理，按计划组织、管理乡财政收入和支出，执行国家有关财经纪律和政策，保证国家财政收入的完成。</w:t>
      </w:r>
    </w:p>
    <w:p>
      <w:pPr>
        <w:widowControl w:val="0"/>
        <w:spacing w:before="0" w:after="0" w:line="600" w:lineRule="auto"/>
        <w:ind w:left="0" w:right="0" w:firstLine="640"/>
        <w:jc w:val="both"/>
        <w:rPr>
          <w:rFonts w:ascii="宋体" w:hAnsi="宋体" w:eastAsia="宋体" w:cs="宋体"/>
          <w:color w:val="auto"/>
          <w:spacing w:val="0"/>
          <w:position w:val="0"/>
          <w:sz w:val="32"/>
          <w:shd w:val="clear" w:fill="auto"/>
        </w:rPr>
      </w:pPr>
      <w:r>
        <w:rPr>
          <w:rFonts w:ascii="宋体" w:hAnsi="宋体" w:eastAsia="宋体" w:cs="宋体"/>
          <w:color w:val="5A5A5A"/>
          <w:spacing w:val="0"/>
          <w:position w:val="0"/>
          <w:sz w:val="32"/>
          <w:shd w:val="clear" w:fill="auto"/>
        </w:rPr>
        <w:t>3、</w:t>
      </w:r>
      <w:r>
        <w:rPr>
          <w:rFonts w:ascii="宋体" w:hAnsi="宋体" w:eastAsia="宋体" w:cs="宋体"/>
          <w:color w:val="auto"/>
          <w:spacing w:val="0"/>
          <w:position w:val="0"/>
          <w:sz w:val="32"/>
          <w:shd w:val="clear" w:fill="auto"/>
        </w:rPr>
        <w:t>人员编制：我单位为正科级全额拨款行政单位，内设党政办公室、农业综合技术推广事务中心、文教体广电事务中心、社会保障和社会救助事务中心、人口和计划生育事务中心、建设和公共安全事务中心、林业水利事务中心、财政所等8个职能部室。现实有在编人数行政</w:t>
      </w:r>
      <w:r>
        <w:rPr>
          <w:rFonts w:hint="eastAsia" w:ascii="宋体" w:hAnsi="宋体" w:eastAsia="宋体" w:cs="宋体"/>
          <w:color w:val="auto"/>
          <w:spacing w:val="0"/>
          <w:position w:val="0"/>
          <w:sz w:val="32"/>
          <w:shd w:val="clear" w:fill="auto"/>
          <w:lang w:eastAsia="zh-CN"/>
        </w:rPr>
        <w:t>编</w:t>
      </w:r>
      <w:r>
        <w:rPr>
          <w:rFonts w:hint="eastAsia" w:ascii="宋体" w:hAnsi="宋体" w:eastAsia="宋体" w:cs="宋体"/>
          <w:color w:val="auto"/>
          <w:spacing w:val="0"/>
          <w:position w:val="0"/>
          <w:sz w:val="32"/>
          <w:shd w:val="clear" w:fill="auto"/>
          <w:lang w:val="en-US" w:eastAsia="zh-CN"/>
        </w:rPr>
        <w:t>21</w:t>
      </w:r>
      <w:r>
        <w:rPr>
          <w:rFonts w:ascii="宋体" w:hAnsi="宋体" w:eastAsia="宋体" w:cs="宋体"/>
          <w:color w:val="auto"/>
          <w:spacing w:val="0"/>
          <w:position w:val="0"/>
          <w:sz w:val="32"/>
          <w:shd w:val="clear" w:fill="auto"/>
        </w:rPr>
        <w:t>人，事业编</w:t>
      </w:r>
      <w:r>
        <w:rPr>
          <w:rFonts w:hint="eastAsia" w:ascii="宋体" w:hAnsi="宋体" w:eastAsia="宋体" w:cs="宋体"/>
          <w:color w:val="auto"/>
          <w:spacing w:val="0"/>
          <w:position w:val="0"/>
          <w:sz w:val="32"/>
          <w:shd w:val="clear" w:fill="auto"/>
          <w:lang w:val="en-US" w:eastAsia="zh-CN"/>
        </w:rPr>
        <w:t>39</w:t>
      </w:r>
      <w:r>
        <w:rPr>
          <w:rFonts w:ascii="宋体" w:hAnsi="宋体" w:eastAsia="宋体" w:cs="宋体"/>
          <w:color w:val="auto"/>
          <w:spacing w:val="0"/>
          <w:position w:val="0"/>
          <w:sz w:val="32"/>
          <w:shd w:val="clear" w:fill="auto"/>
        </w:rPr>
        <w:t>人,工勤人员编</w:t>
      </w:r>
      <w:r>
        <w:rPr>
          <w:rFonts w:hint="eastAsia" w:ascii="宋体" w:hAnsi="宋体" w:eastAsia="宋体" w:cs="宋体"/>
          <w:color w:val="auto"/>
          <w:spacing w:val="0"/>
          <w:position w:val="0"/>
          <w:sz w:val="32"/>
          <w:shd w:val="clear" w:fill="auto"/>
          <w:lang w:val="en-US" w:eastAsia="zh-CN"/>
        </w:rPr>
        <w:t>4</w:t>
      </w:r>
      <w:r>
        <w:rPr>
          <w:rFonts w:ascii="宋体" w:hAnsi="宋体" w:eastAsia="宋体" w:cs="宋体"/>
          <w:color w:val="auto"/>
          <w:spacing w:val="0"/>
          <w:position w:val="0"/>
          <w:sz w:val="32"/>
          <w:shd w:val="clear" w:fill="auto"/>
        </w:rPr>
        <w:t>人。</w:t>
      </w:r>
    </w:p>
    <w:p>
      <w:pPr>
        <w:widowControl w:val="0"/>
        <w:spacing w:before="0" w:after="0" w:line="600" w:lineRule="auto"/>
        <w:ind w:left="0" w:right="0" w:firstLine="640"/>
        <w:jc w:val="both"/>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4、收支管理办法。严格执行上级制定的财务收支管理办法，加强整体部门支出和固定资产管理，提高资金和资产的使用效率和财务的精细化管理水平。</w:t>
      </w:r>
    </w:p>
    <w:p>
      <w:pPr>
        <w:spacing w:before="0" w:after="0" w:line="600" w:lineRule="auto"/>
        <w:ind w:left="0" w:right="0" w:firstLine="643"/>
        <w:jc w:val="both"/>
        <w:rPr>
          <w:rFonts w:ascii="宋体" w:hAnsi="宋体" w:eastAsia="宋体" w:cs="宋体"/>
          <w:b/>
          <w:color w:val="auto"/>
          <w:spacing w:val="0"/>
          <w:position w:val="0"/>
          <w:sz w:val="32"/>
          <w:shd w:val="clear" w:fill="auto"/>
        </w:rPr>
      </w:pPr>
      <w:r>
        <w:rPr>
          <w:rFonts w:ascii="宋体" w:hAnsi="宋体" w:eastAsia="宋体" w:cs="宋体"/>
          <w:b/>
          <w:color w:val="auto"/>
          <w:spacing w:val="0"/>
          <w:position w:val="0"/>
          <w:sz w:val="32"/>
          <w:shd w:val="clear" w:fill="auto"/>
        </w:rPr>
        <w:t>二、部门整体收支情况</w:t>
      </w:r>
    </w:p>
    <w:p>
      <w:pPr>
        <w:spacing w:before="0" w:after="0" w:line="240" w:lineRule="auto"/>
        <w:ind w:left="0" w:right="0" w:firstLine="640"/>
        <w:jc w:val="both"/>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1、收入决算:2020年收入决算数1</w:t>
      </w:r>
      <w:r>
        <w:rPr>
          <w:rFonts w:hint="eastAsia" w:ascii="宋体" w:hAnsi="宋体" w:eastAsia="宋体" w:cs="宋体"/>
          <w:color w:val="auto"/>
          <w:spacing w:val="0"/>
          <w:position w:val="0"/>
          <w:sz w:val="32"/>
          <w:shd w:val="clear" w:fill="auto"/>
          <w:lang w:val="en-US" w:eastAsia="zh-CN"/>
        </w:rPr>
        <w:t>921.67</w:t>
      </w:r>
      <w:r>
        <w:rPr>
          <w:rFonts w:ascii="宋体" w:hAnsi="宋体" w:eastAsia="宋体" w:cs="宋体"/>
          <w:color w:val="auto"/>
          <w:spacing w:val="0"/>
          <w:position w:val="0"/>
          <w:sz w:val="32"/>
          <w:shd w:val="clear" w:fill="auto"/>
        </w:rPr>
        <w:t>万元；其中：财政拨款收入1</w:t>
      </w:r>
      <w:r>
        <w:rPr>
          <w:rFonts w:hint="eastAsia" w:ascii="宋体" w:hAnsi="宋体" w:eastAsia="宋体" w:cs="宋体"/>
          <w:color w:val="auto"/>
          <w:spacing w:val="0"/>
          <w:position w:val="0"/>
          <w:sz w:val="32"/>
          <w:shd w:val="clear" w:fill="auto"/>
          <w:lang w:val="en-US" w:eastAsia="zh-CN"/>
        </w:rPr>
        <w:t>921.67</w:t>
      </w:r>
      <w:r>
        <w:rPr>
          <w:rFonts w:ascii="宋体" w:hAnsi="宋体" w:eastAsia="宋体" w:cs="宋体"/>
          <w:color w:val="auto"/>
          <w:spacing w:val="0"/>
          <w:position w:val="0"/>
          <w:sz w:val="32"/>
          <w:shd w:val="clear" w:fill="auto"/>
        </w:rPr>
        <w:t>万元。</w:t>
      </w:r>
    </w:p>
    <w:p>
      <w:pPr>
        <w:spacing w:before="0" w:after="0" w:line="240" w:lineRule="auto"/>
        <w:ind w:left="0" w:right="0" w:firstLine="640"/>
        <w:jc w:val="both"/>
        <w:rPr>
          <w:rFonts w:ascii="宋体" w:hAnsi="宋体" w:eastAsia="宋体" w:cs="宋体"/>
          <w:color w:val="FF0000"/>
          <w:spacing w:val="0"/>
          <w:position w:val="0"/>
          <w:sz w:val="32"/>
          <w:shd w:val="clear" w:fill="auto"/>
        </w:rPr>
      </w:pPr>
      <w:r>
        <w:rPr>
          <w:rFonts w:ascii="宋体" w:hAnsi="宋体" w:eastAsia="宋体" w:cs="宋体"/>
          <w:color w:val="auto"/>
          <w:spacing w:val="0"/>
          <w:position w:val="0"/>
          <w:sz w:val="32"/>
          <w:shd w:val="clear" w:fill="auto"/>
        </w:rPr>
        <w:t>2、支出决算：2020年支出决算数1</w:t>
      </w:r>
      <w:r>
        <w:rPr>
          <w:rFonts w:hint="eastAsia" w:ascii="宋体" w:hAnsi="宋体" w:eastAsia="宋体" w:cs="宋体"/>
          <w:color w:val="auto"/>
          <w:spacing w:val="0"/>
          <w:position w:val="0"/>
          <w:sz w:val="32"/>
          <w:shd w:val="clear" w:fill="auto"/>
          <w:lang w:val="en-US" w:eastAsia="zh-CN"/>
        </w:rPr>
        <w:t>921.67</w:t>
      </w:r>
      <w:r>
        <w:rPr>
          <w:rFonts w:ascii="宋体" w:hAnsi="宋体" w:eastAsia="宋体" w:cs="宋体"/>
          <w:color w:val="auto"/>
          <w:spacing w:val="0"/>
          <w:position w:val="0"/>
          <w:sz w:val="32"/>
          <w:shd w:val="clear" w:fill="auto"/>
        </w:rPr>
        <w:t>万元；其中：一般公共服务支出</w:t>
      </w:r>
      <w:r>
        <w:rPr>
          <w:rFonts w:hint="eastAsia" w:ascii="宋体" w:hAnsi="宋体" w:eastAsia="宋体" w:cs="宋体"/>
          <w:color w:val="auto"/>
          <w:spacing w:val="0"/>
          <w:position w:val="0"/>
          <w:sz w:val="32"/>
          <w:shd w:val="clear" w:fill="auto"/>
          <w:lang w:val="en-US" w:eastAsia="zh-CN"/>
        </w:rPr>
        <w:t>1032.65</w:t>
      </w:r>
      <w:r>
        <w:rPr>
          <w:rFonts w:ascii="宋体" w:hAnsi="宋体" w:eastAsia="宋体" w:cs="宋体"/>
          <w:color w:val="auto"/>
          <w:spacing w:val="0"/>
          <w:position w:val="0"/>
          <w:sz w:val="32"/>
          <w:shd w:val="clear" w:fill="auto"/>
        </w:rPr>
        <w:t>万元，教育支出10万元，社会保障和就业支出</w:t>
      </w:r>
      <w:r>
        <w:rPr>
          <w:rFonts w:hint="eastAsia" w:ascii="宋体" w:hAnsi="宋体" w:eastAsia="宋体" w:cs="宋体"/>
          <w:color w:val="auto"/>
          <w:spacing w:val="0"/>
          <w:position w:val="0"/>
          <w:sz w:val="32"/>
          <w:shd w:val="clear" w:fill="auto"/>
          <w:lang w:val="en-US" w:eastAsia="zh-CN"/>
        </w:rPr>
        <w:t>60.85</w:t>
      </w:r>
      <w:r>
        <w:rPr>
          <w:rFonts w:ascii="宋体" w:hAnsi="宋体" w:eastAsia="宋体" w:cs="宋体"/>
          <w:color w:val="auto"/>
          <w:spacing w:val="0"/>
          <w:position w:val="0"/>
          <w:sz w:val="32"/>
          <w:shd w:val="clear" w:fill="auto"/>
        </w:rPr>
        <w:t>万元，卫生健康支出</w:t>
      </w:r>
      <w:r>
        <w:rPr>
          <w:rFonts w:hint="eastAsia" w:ascii="宋体" w:hAnsi="宋体" w:eastAsia="宋体" w:cs="宋体"/>
          <w:color w:val="auto"/>
          <w:spacing w:val="0"/>
          <w:position w:val="0"/>
          <w:sz w:val="32"/>
          <w:shd w:val="clear" w:fill="auto"/>
          <w:lang w:val="en-US" w:eastAsia="zh-CN"/>
        </w:rPr>
        <w:t>71.57</w:t>
      </w:r>
      <w:r>
        <w:rPr>
          <w:rFonts w:ascii="宋体" w:hAnsi="宋体" w:eastAsia="宋体" w:cs="宋体"/>
          <w:color w:val="auto"/>
          <w:spacing w:val="0"/>
          <w:position w:val="0"/>
          <w:sz w:val="32"/>
          <w:shd w:val="clear" w:fill="auto"/>
        </w:rPr>
        <w:t>万元，农林水支出</w:t>
      </w:r>
      <w:r>
        <w:rPr>
          <w:rFonts w:hint="eastAsia" w:ascii="宋体" w:hAnsi="宋体" w:eastAsia="宋体" w:cs="宋体"/>
          <w:color w:val="auto"/>
          <w:spacing w:val="0"/>
          <w:position w:val="0"/>
          <w:sz w:val="32"/>
          <w:shd w:val="clear" w:fill="auto"/>
          <w:lang w:val="en-US" w:eastAsia="zh-CN"/>
        </w:rPr>
        <w:t>700.6</w:t>
      </w:r>
      <w:r>
        <w:rPr>
          <w:rFonts w:ascii="宋体" w:hAnsi="宋体" w:eastAsia="宋体" w:cs="宋体"/>
          <w:color w:val="auto"/>
          <w:spacing w:val="0"/>
          <w:position w:val="0"/>
          <w:sz w:val="32"/>
          <w:shd w:val="clear" w:fill="auto"/>
        </w:rPr>
        <w:t>万元，</w:t>
      </w:r>
      <w:r>
        <w:rPr>
          <w:rFonts w:hint="eastAsia" w:ascii="宋体" w:hAnsi="宋体" w:eastAsia="宋体" w:cs="宋体"/>
          <w:color w:val="auto"/>
          <w:spacing w:val="0"/>
          <w:position w:val="0"/>
          <w:sz w:val="32"/>
          <w:shd w:val="clear" w:fill="auto"/>
          <w:lang w:eastAsia="zh-CN"/>
        </w:rPr>
        <w:t>节能环保</w:t>
      </w:r>
      <w:r>
        <w:rPr>
          <w:rFonts w:ascii="宋体" w:hAnsi="宋体" w:eastAsia="宋体" w:cs="宋体"/>
          <w:color w:val="auto"/>
          <w:spacing w:val="0"/>
          <w:position w:val="0"/>
          <w:sz w:val="32"/>
          <w:shd w:val="clear" w:fill="auto"/>
        </w:rPr>
        <w:t>支出</w:t>
      </w:r>
      <w:r>
        <w:rPr>
          <w:rFonts w:hint="eastAsia" w:ascii="宋体" w:hAnsi="宋体" w:eastAsia="宋体" w:cs="宋体"/>
          <w:color w:val="auto"/>
          <w:spacing w:val="0"/>
          <w:position w:val="0"/>
          <w:sz w:val="32"/>
          <w:shd w:val="clear" w:fill="auto"/>
          <w:lang w:val="en-US" w:eastAsia="zh-CN"/>
        </w:rPr>
        <w:t>46</w:t>
      </w:r>
      <w:r>
        <w:rPr>
          <w:rFonts w:ascii="宋体" w:hAnsi="宋体" w:eastAsia="宋体" w:cs="宋体"/>
          <w:color w:val="auto"/>
          <w:spacing w:val="0"/>
          <w:position w:val="0"/>
          <w:sz w:val="32"/>
          <w:shd w:val="clear" w:fill="auto"/>
        </w:rPr>
        <w:t>万元。</w:t>
      </w:r>
    </w:p>
    <w:p>
      <w:pPr>
        <w:spacing w:before="0" w:after="0" w:line="240" w:lineRule="auto"/>
        <w:ind w:left="0" w:right="0" w:firstLine="643"/>
        <w:jc w:val="both"/>
        <w:rPr>
          <w:rFonts w:ascii="宋体" w:hAnsi="宋体" w:eastAsia="宋体" w:cs="宋体"/>
          <w:b/>
          <w:color w:val="auto"/>
          <w:spacing w:val="0"/>
          <w:position w:val="0"/>
          <w:sz w:val="32"/>
          <w:shd w:val="clear" w:fill="auto"/>
        </w:rPr>
      </w:pPr>
      <w:r>
        <w:rPr>
          <w:rFonts w:ascii="宋体" w:hAnsi="宋体" w:eastAsia="宋体" w:cs="宋体"/>
          <w:b/>
          <w:color w:val="auto"/>
          <w:spacing w:val="0"/>
          <w:position w:val="0"/>
          <w:sz w:val="32"/>
          <w:shd w:val="clear" w:fill="auto"/>
        </w:rPr>
        <w:t>三、一般公共预算拨款支出决算</w:t>
      </w:r>
    </w:p>
    <w:p>
      <w:pPr>
        <w:spacing w:before="0" w:after="0" w:line="240" w:lineRule="auto"/>
        <w:ind w:left="0" w:right="0" w:firstLine="640"/>
        <w:jc w:val="both"/>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2020年一般公共预算拨款支出1</w:t>
      </w:r>
      <w:r>
        <w:rPr>
          <w:rFonts w:hint="eastAsia" w:ascii="宋体" w:hAnsi="宋体" w:eastAsia="宋体" w:cs="宋体"/>
          <w:color w:val="auto"/>
          <w:spacing w:val="0"/>
          <w:position w:val="0"/>
          <w:sz w:val="32"/>
          <w:shd w:val="clear" w:fill="auto"/>
          <w:lang w:val="en-US" w:eastAsia="zh-CN"/>
        </w:rPr>
        <w:t>921.67</w:t>
      </w:r>
      <w:r>
        <w:rPr>
          <w:rFonts w:ascii="宋体" w:hAnsi="宋体" w:eastAsia="宋体" w:cs="宋体"/>
          <w:color w:val="auto"/>
          <w:spacing w:val="0"/>
          <w:position w:val="0"/>
          <w:sz w:val="32"/>
          <w:shd w:val="clear" w:fill="auto"/>
        </w:rPr>
        <w:t>万元，具体安排情况如下：</w:t>
      </w:r>
    </w:p>
    <w:p>
      <w:pPr>
        <w:spacing w:before="0" w:after="0" w:line="240" w:lineRule="auto"/>
        <w:ind w:left="0" w:right="0" w:firstLine="640"/>
        <w:jc w:val="both"/>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(一)基本支出：1</w:t>
      </w:r>
      <w:r>
        <w:rPr>
          <w:rFonts w:hint="eastAsia" w:ascii="宋体" w:hAnsi="宋体" w:eastAsia="宋体" w:cs="宋体"/>
          <w:color w:val="auto"/>
          <w:spacing w:val="0"/>
          <w:position w:val="0"/>
          <w:sz w:val="32"/>
          <w:shd w:val="clear" w:fill="auto"/>
          <w:lang w:val="en-US" w:eastAsia="zh-CN"/>
        </w:rPr>
        <w:t>453.58</w:t>
      </w:r>
      <w:r>
        <w:rPr>
          <w:rFonts w:ascii="宋体" w:hAnsi="宋体" w:eastAsia="宋体" w:cs="宋体"/>
          <w:color w:val="auto"/>
          <w:spacing w:val="0"/>
          <w:position w:val="0"/>
          <w:sz w:val="32"/>
          <w:shd w:val="clear" w:fill="auto"/>
        </w:rPr>
        <w:t>万元</w:t>
      </w:r>
    </w:p>
    <w:p>
      <w:pPr>
        <w:numPr>
          <w:numId w:val="0"/>
        </w:numPr>
        <w:spacing w:before="0" w:after="0" w:line="240" w:lineRule="auto"/>
        <w:ind w:right="0" w:rightChars="0"/>
        <w:jc w:val="both"/>
        <w:rPr>
          <w:rFonts w:ascii="宋体" w:hAnsi="宋体" w:eastAsia="宋体" w:cs="宋体"/>
          <w:color w:val="auto"/>
          <w:spacing w:val="0"/>
          <w:position w:val="0"/>
          <w:sz w:val="32"/>
          <w:shd w:val="clear" w:fill="auto"/>
        </w:rPr>
      </w:pPr>
      <w:r>
        <w:rPr>
          <w:rFonts w:hint="eastAsia" w:ascii="宋体" w:hAnsi="宋体" w:eastAsia="宋体" w:cs="宋体"/>
          <w:color w:val="auto"/>
          <w:spacing w:val="0"/>
          <w:position w:val="0"/>
          <w:sz w:val="32"/>
          <w:shd w:val="clear" w:fill="auto"/>
          <w:lang w:val="en-US" w:eastAsia="zh-CN"/>
        </w:rPr>
        <w:t>1、</w:t>
      </w:r>
      <w:r>
        <w:rPr>
          <w:rFonts w:ascii="宋体" w:hAnsi="宋体" w:eastAsia="宋体" w:cs="宋体"/>
          <w:color w:val="auto"/>
          <w:spacing w:val="0"/>
          <w:position w:val="0"/>
          <w:sz w:val="32"/>
          <w:shd w:val="clear" w:fill="auto"/>
        </w:rPr>
        <w:t>2020年工资福利支出：</w:t>
      </w:r>
      <w:r>
        <w:rPr>
          <w:rFonts w:hint="eastAsia" w:ascii="宋体" w:hAnsi="宋体" w:eastAsia="宋体" w:cs="宋体"/>
          <w:color w:val="auto"/>
          <w:spacing w:val="0"/>
          <w:position w:val="0"/>
          <w:sz w:val="32"/>
          <w:shd w:val="clear" w:fill="auto"/>
          <w:lang w:val="en-US" w:eastAsia="zh-CN"/>
        </w:rPr>
        <w:t>654.64</w:t>
      </w:r>
      <w:r>
        <w:rPr>
          <w:rFonts w:ascii="宋体" w:hAnsi="宋体" w:eastAsia="宋体" w:cs="宋体"/>
          <w:color w:val="auto"/>
          <w:spacing w:val="0"/>
          <w:position w:val="0"/>
          <w:sz w:val="32"/>
          <w:shd w:val="clear" w:fill="auto"/>
        </w:rPr>
        <w:t>万元,</w:t>
      </w:r>
      <w:r>
        <w:rPr>
          <w:rFonts w:hint="eastAsia" w:ascii="宋体" w:hAnsi="宋体" w:eastAsia="宋体" w:cs="宋体"/>
          <w:color w:val="auto"/>
          <w:spacing w:val="0"/>
          <w:position w:val="0"/>
          <w:sz w:val="32"/>
          <w:shd w:val="clear" w:fill="auto"/>
          <w:lang w:eastAsia="zh-CN"/>
        </w:rPr>
        <w:t>其中</w:t>
      </w:r>
      <w:r>
        <w:rPr>
          <w:rFonts w:ascii="宋体" w:hAnsi="宋体" w:eastAsia="宋体" w:cs="宋体"/>
          <w:color w:val="auto"/>
          <w:spacing w:val="0"/>
          <w:position w:val="0"/>
          <w:sz w:val="32"/>
          <w:shd w:val="clear" w:fill="auto"/>
        </w:rPr>
        <w:t>基本工资</w:t>
      </w:r>
      <w:r>
        <w:rPr>
          <w:rFonts w:hint="eastAsia" w:ascii="宋体" w:hAnsi="宋体" w:eastAsia="宋体" w:cs="宋体"/>
          <w:color w:val="auto"/>
          <w:spacing w:val="0"/>
          <w:position w:val="0"/>
          <w:sz w:val="32"/>
          <w:shd w:val="clear" w:fill="auto"/>
          <w:lang w:val="en-US" w:eastAsia="zh-CN"/>
        </w:rPr>
        <w:t>246.82</w:t>
      </w:r>
      <w:r>
        <w:rPr>
          <w:rFonts w:ascii="宋体" w:hAnsi="宋体" w:eastAsia="宋体" w:cs="宋体"/>
          <w:color w:val="auto"/>
          <w:spacing w:val="0"/>
          <w:position w:val="0"/>
          <w:sz w:val="32"/>
          <w:shd w:val="clear" w:fill="auto"/>
        </w:rPr>
        <w:t>万元,津补贴</w:t>
      </w:r>
      <w:r>
        <w:rPr>
          <w:rFonts w:hint="eastAsia" w:ascii="宋体" w:hAnsi="宋体" w:eastAsia="宋体" w:cs="宋体"/>
          <w:color w:val="auto"/>
          <w:spacing w:val="0"/>
          <w:position w:val="0"/>
          <w:sz w:val="32"/>
          <w:shd w:val="clear" w:fill="auto"/>
          <w:lang w:val="en-US" w:eastAsia="zh-CN"/>
        </w:rPr>
        <w:t>208.96</w:t>
      </w:r>
      <w:r>
        <w:rPr>
          <w:rFonts w:ascii="宋体" w:hAnsi="宋体" w:eastAsia="宋体" w:cs="宋体"/>
          <w:color w:val="auto"/>
          <w:spacing w:val="0"/>
          <w:position w:val="0"/>
          <w:sz w:val="32"/>
          <w:shd w:val="clear" w:fill="auto"/>
        </w:rPr>
        <w:t>万元,奖金</w:t>
      </w:r>
      <w:r>
        <w:rPr>
          <w:rFonts w:hint="eastAsia" w:ascii="宋体" w:hAnsi="宋体" w:eastAsia="宋体" w:cs="宋体"/>
          <w:color w:val="auto"/>
          <w:spacing w:val="0"/>
          <w:position w:val="0"/>
          <w:sz w:val="32"/>
          <w:shd w:val="clear" w:fill="auto"/>
          <w:lang w:val="en-US" w:eastAsia="zh-CN"/>
        </w:rPr>
        <w:t>119.15</w:t>
      </w:r>
      <w:r>
        <w:rPr>
          <w:rFonts w:ascii="宋体" w:hAnsi="宋体" w:eastAsia="宋体" w:cs="宋体"/>
          <w:color w:val="auto"/>
          <w:spacing w:val="0"/>
          <w:position w:val="0"/>
          <w:sz w:val="32"/>
          <w:shd w:val="clear" w:fill="auto"/>
        </w:rPr>
        <w:t>万元,养老保险款</w:t>
      </w:r>
      <w:r>
        <w:rPr>
          <w:rFonts w:hint="eastAsia" w:ascii="宋体" w:hAnsi="宋体" w:eastAsia="宋体" w:cs="宋体"/>
          <w:color w:val="auto"/>
          <w:spacing w:val="0"/>
          <w:position w:val="0"/>
          <w:sz w:val="32"/>
          <w:shd w:val="clear" w:fill="auto"/>
          <w:lang w:val="en-US" w:eastAsia="zh-CN"/>
        </w:rPr>
        <w:t>49.91</w:t>
      </w:r>
      <w:r>
        <w:rPr>
          <w:rFonts w:ascii="宋体" w:hAnsi="宋体" w:eastAsia="宋体" w:cs="宋体"/>
          <w:color w:val="auto"/>
          <w:spacing w:val="0"/>
          <w:position w:val="0"/>
          <w:sz w:val="32"/>
          <w:shd w:val="clear" w:fill="auto"/>
        </w:rPr>
        <w:t>万元</w:t>
      </w:r>
      <w:r>
        <w:rPr>
          <w:rFonts w:hint="eastAsia" w:ascii="宋体" w:hAnsi="宋体" w:eastAsia="宋体" w:cs="宋体"/>
          <w:color w:val="auto"/>
          <w:spacing w:val="0"/>
          <w:position w:val="0"/>
          <w:sz w:val="32"/>
          <w:shd w:val="clear" w:fill="auto"/>
          <w:lang w:eastAsia="zh-CN"/>
        </w:rPr>
        <w:t>，</w:t>
      </w:r>
      <w:r>
        <w:rPr>
          <w:rFonts w:ascii="宋体" w:hAnsi="宋体" w:eastAsia="宋体" w:cs="宋体"/>
          <w:color w:val="auto"/>
          <w:spacing w:val="0"/>
          <w:position w:val="0"/>
          <w:sz w:val="32"/>
          <w:shd w:val="clear" w:fill="auto"/>
        </w:rPr>
        <w:t>医疗保险款</w:t>
      </w:r>
      <w:r>
        <w:rPr>
          <w:rFonts w:hint="eastAsia" w:ascii="宋体" w:hAnsi="宋体" w:eastAsia="宋体" w:cs="宋体"/>
          <w:color w:val="auto"/>
          <w:spacing w:val="0"/>
          <w:position w:val="0"/>
          <w:sz w:val="32"/>
          <w:shd w:val="clear" w:fill="auto"/>
          <w:lang w:val="en-US" w:eastAsia="zh-CN"/>
        </w:rPr>
        <w:t>,29.8</w:t>
      </w:r>
      <w:r>
        <w:rPr>
          <w:rFonts w:ascii="宋体" w:hAnsi="宋体" w:eastAsia="宋体" w:cs="宋体"/>
          <w:color w:val="auto"/>
          <w:spacing w:val="0"/>
          <w:position w:val="0"/>
          <w:sz w:val="32"/>
          <w:shd w:val="clear" w:fill="auto"/>
        </w:rPr>
        <w:t>万元。</w:t>
      </w:r>
    </w:p>
    <w:p>
      <w:pPr>
        <w:numPr>
          <w:numId w:val="0"/>
        </w:numPr>
        <w:spacing w:before="0" w:after="0" w:line="240" w:lineRule="auto"/>
        <w:ind w:right="0" w:rightChars="0"/>
        <w:jc w:val="both"/>
        <w:rPr>
          <w:rFonts w:ascii="宋体" w:hAnsi="宋体" w:eastAsia="宋体" w:cs="宋体"/>
          <w:color w:val="auto"/>
          <w:spacing w:val="0"/>
          <w:position w:val="0"/>
          <w:sz w:val="32"/>
          <w:shd w:val="clear" w:fill="auto"/>
        </w:rPr>
      </w:pPr>
      <w:r>
        <w:rPr>
          <w:rFonts w:hint="eastAsia" w:ascii="宋体" w:hAnsi="宋体" w:eastAsia="宋体" w:cs="宋体"/>
          <w:color w:val="auto"/>
          <w:spacing w:val="0"/>
          <w:position w:val="0"/>
          <w:sz w:val="32"/>
          <w:shd w:val="clear" w:fill="auto"/>
          <w:lang w:val="en-US" w:eastAsia="zh-CN"/>
        </w:rPr>
        <w:t>2、</w:t>
      </w:r>
      <w:r>
        <w:rPr>
          <w:rFonts w:ascii="宋体" w:hAnsi="宋体" w:eastAsia="宋体" w:cs="宋体"/>
          <w:color w:val="auto"/>
          <w:spacing w:val="0"/>
          <w:position w:val="0"/>
          <w:sz w:val="32"/>
          <w:shd w:val="clear" w:fill="auto"/>
        </w:rPr>
        <w:t>机关运行经费情况</w:t>
      </w:r>
      <w:r>
        <w:rPr>
          <w:rFonts w:ascii="宋体" w:hAnsi="宋体" w:eastAsia="宋体" w:cs="宋体"/>
          <w:b/>
          <w:color w:val="auto"/>
          <w:spacing w:val="0"/>
          <w:position w:val="0"/>
          <w:sz w:val="32"/>
          <w:shd w:val="clear" w:fill="auto"/>
        </w:rPr>
        <w:t>：</w:t>
      </w:r>
      <w:r>
        <w:rPr>
          <w:rFonts w:ascii="宋体" w:hAnsi="宋体" w:eastAsia="宋体" w:cs="宋体"/>
          <w:color w:val="auto"/>
          <w:spacing w:val="0"/>
          <w:position w:val="0"/>
          <w:sz w:val="32"/>
          <w:shd w:val="clear" w:fill="auto"/>
        </w:rPr>
        <w:t>2020年机关运行经费</w:t>
      </w:r>
      <w:r>
        <w:rPr>
          <w:rFonts w:hint="eastAsia" w:ascii="宋体" w:hAnsi="宋体" w:eastAsia="宋体" w:cs="宋体"/>
          <w:color w:val="auto"/>
          <w:spacing w:val="0"/>
          <w:position w:val="0"/>
          <w:sz w:val="32"/>
          <w:shd w:val="clear" w:fill="auto"/>
          <w:lang w:val="en-US" w:eastAsia="zh-CN"/>
        </w:rPr>
        <w:t>371.45</w:t>
      </w:r>
      <w:r>
        <w:rPr>
          <w:rFonts w:ascii="宋体" w:hAnsi="宋体" w:eastAsia="宋体" w:cs="宋体"/>
          <w:color w:val="auto"/>
          <w:spacing w:val="0"/>
          <w:position w:val="0"/>
          <w:sz w:val="32"/>
          <w:shd w:val="clear" w:fill="auto"/>
        </w:rPr>
        <w:t>万元，主要包括办公费</w:t>
      </w:r>
      <w:r>
        <w:rPr>
          <w:rFonts w:hint="eastAsia" w:ascii="宋体" w:hAnsi="宋体" w:eastAsia="宋体" w:cs="宋体"/>
          <w:color w:val="auto"/>
          <w:spacing w:val="0"/>
          <w:position w:val="0"/>
          <w:sz w:val="32"/>
          <w:shd w:val="clear" w:fill="auto"/>
          <w:lang w:val="en-US" w:eastAsia="zh-CN"/>
        </w:rPr>
        <w:t>75.8</w:t>
      </w:r>
      <w:r>
        <w:rPr>
          <w:rFonts w:ascii="宋体" w:hAnsi="宋体" w:eastAsia="宋体" w:cs="宋体"/>
          <w:color w:val="auto"/>
          <w:spacing w:val="0"/>
          <w:position w:val="0"/>
          <w:sz w:val="32"/>
          <w:shd w:val="clear" w:fill="auto"/>
        </w:rPr>
        <w:t>万元，印刷费</w:t>
      </w:r>
      <w:r>
        <w:rPr>
          <w:rFonts w:hint="eastAsia" w:ascii="宋体" w:hAnsi="宋体" w:eastAsia="宋体" w:cs="宋体"/>
          <w:color w:val="auto"/>
          <w:spacing w:val="0"/>
          <w:position w:val="0"/>
          <w:sz w:val="32"/>
          <w:shd w:val="clear" w:fill="auto"/>
          <w:lang w:val="en-US" w:eastAsia="zh-CN"/>
        </w:rPr>
        <w:t>13.27</w:t>
      </w:r>
      <w:r>
        <w:rPr>
          <w:rFonts w:ascii="宋体" w:hAnsi="宋体" w:eastAsia="宋体" w:cs="宋体"/>
          <w:color w:val="auto"/>
          <w:spacing w:val="0"/>
          <w:position w:val="0"/>
          <w:sz w:val="32"/>
          <w:shd w:val="clear" w:fill="auto"/>
        </w:rPr>
        <w:t>万元，电费5万元，水费3</w:t>
      </w:r>
      <w:r>
        <w:rPr>
          <w:rFonts w:hint="eastAsia" w:ascii="宋体" w:hAnsi="宋体" w:eastAsia="宋体" w:cs="宋体"/>
          <w:color w:val="auto"/>
          <w:spacing w:val="0"/>
          <w:position w:val="0"/>
          <w:sz w:val="32"/>
          <w:shd w:val="clear" w:fill="auto"/>
          <w:lang w:val="en-US" w:eastAsia="zh-CN"/>
        </w:rPr>
        <w:t>.89</w:t>
      </w:r>
      <w:r>
        <w:rPr>
          <w:rFonts w:ascii="宋体" w:hAnsi="宋体" w:eastAsia="宋体" w:cs="宋体"/>
          <w:color w:val="auto"/>
          <w:spacing w:val="0"/>
          <w:position w:val="0"/>
          <w:sz w:val="32"/>
          <w:shd w:val="clear" w:fill="auto"/>
        </w:rPr>
        <w:t>万元，</w:t>
      </w:r>
      <w:r>
        <w:rPr>
          <w:rFonts w:hint="eastAsia" w:ascii="宋体" w:hAnsi="宋体" w:eastAsia="宋体" w:cs="宋体"/>
          <w:color w:val="auto"/>
          <w:spacing w:val="0"/>
          <w:position w:val="0"/>
          <w:sz w:val="32"/>
          <w:shd w:val="clear" w:fill="auto"/>
          <w:lang w:eastAsia="zh-CN"/>
        </w:rPr>
        <w:t>邮电费</w:t>
      </w:r>
      <w:r>
        <w:rPr>
          <w:rFonts w:hint="eastAsia" w:ascii="宋体" w:hAnsi="宋体" w:eastAsia="宋体" w:cs="宋体"/>
          <w:color w:val="auto"/>
          <w:spacing w:val="0"/>
          <w:position w:val="0"/>
          <w:sz w:val="32"/>
          <w:shd w:val="clear" w:fill="auto"/>
          <w:lang w:val="en-US" w:eastAsia="zh-CN"/>
        </w:rPr>
        <w:t>3万元，</w:t>
      </w:r>
      <w:r>
        <w:rPr>
          <w:rFonts w:ascii="宋体" w:hAnsi="宋体" w:eastAsia="宋体" w:cs="宋体"/>
          <w:color w:val="auto"/>
          <w:spacing w:val="0"/>
          <w:position w:val="0"/>
          <w:sz w:val="32"/>
          <w:shd w:val="clear" w:fill="auto"/>
        </w:rPr>
        <w:t>差旅费</w:t>
      </w:r>
      <w:r>
        <w:rPr>
          <w:rFonts w:hint="eastAsia" w:ascii="宋体" w:hAnsi="宋体" w:eastAsia="宋体" w:cs="宋体"/>
          <w:color w:val="auto"/>
          <w:spacing w:val="0"/>
          <w:position w:val="0"/>
          <w:sz w:val="32"/>
          <w:shd w:val="clear" w:fill="auto"/>
          <w:lang w:val="en-US" w:eastAsia="zh-CN"/>
        </w:rPr>
        <w:t>22.38</w:t>
      </w:r>
      <w:r>
        <w:rPr>
          <w:rFonts w:ascii="宋体" w:hAnsi="宋体" w:eastAsia="宋体" w:cs="宋体"/>
          <w:color w:val="auto"/>
          <w:spacing w:val="0"/>
          <w:position w:val="0"/>
          <w:sz w:val="32"/>
          <w:shd w:val="clear" w:fill="auto"/>
        </w:rPr>
        <w:t>万元，维修费</w:t>
      </w:r>
      <w:r>
        <w:rPr>
          <w:rFonts w:hint="eastAsia" w:ascii="宋体" w:hAnsi="宋体" w:eastAsia="宋体" w:cs="宋体"/>
          <w:color w:val="auto"/>
          <w:spacing w:val="0"/>
          <w:position w:val="0"/>
          <w:sz w:val="32"/>
          <w:shd w:val="clear" w:fill="auto"/>
          <w:lang w:val="en-US" w:eastAsia="zh-CN"/>
        </w:rPr>
        <w:t>70.02</w:t>
      </w:r>
      <w:r>
        <w:rPr>
          <w:rFonts w:ascii="宋体" w:hAnsi="宋体" w:eastAsia="宋体" w:cs="宋体"/>
          <w:color w:val="auto"/>
          <w:spacing w:val="0"/>
          <w:position w:val="0"/>
          <w:sz w:val="32"/>
          <w:shd w:val="clear" w:fill="auto"/>
        </w:rPr>
        <w:t>万元,会议费</w:t>
      </w:r>
      <w:r>
        <w:rPr>
          <w:rFonts w:hint="eastAsia" w:ascii="宋体" w:hAnsi="宋体" w:eastAsia="宋体" w:cs="宋体"/>
          <w:color w:val="auto"/>
          <w:spacing w:val="0"/>
          <w:position w:val="0"/>
          <w:sz w:val="32"/>
          <w:shd w:val="clear" w:fill="auto"/>
          <w:lang w:val="en-US" w:eastAsia="zh-CN"/>
        </w:rPr>
        <w:t>18.34</w:t>
      </w:r>
      <w:r>
        <w:rPr>
          <w:rFonts w:ascii="宋体" w:hAnsi="宋体" w:eastAsia="宋体" w:cs="宋体"/>
          <w:color w:val="auto"/>
          <w:spacing w:val="0"/>
          <w:position w:val="0"/>
          <w:sz w:val="32"/>
          <w:shd w:val="clear" w:fill="auto"/>
        </w:rPr>
        <w:t>万元，培训费</w:t>
      </w:r>
      <w:r>
        <w:rPr>
          <w:rFonts w:hint="eastAsia" w:ascii="宋体" w:hAnsi="宋体" w:eastAsia="宋体" w:cs="宋体"/>
          <w:color w:val="auto"/>
          <w:spacing w:val="0"/>
          <w:position w:val="0"/>
          <w:sz w:val="32"/>
          <w:shd w:val="clear" w:fill="auto"/>
          <w:lang w:val="en-US" w:eastAsia="zh-CN"/>
        </w:rPr>
        <w:t>3.21</w:t>
      </w:r>
      <w:r>
        <w:rPr>
          <w:rFonts w:ascii="宋体" w:hAnsi="宋体" w:eastAsia="宋体" w:cs="宋体"/>
          <w:color w:val="auto"/>
          <w:spacing w:val="0"/>
          <w:position w:val="0"/>
          <w:sz w:val="32"/>
          <w:shd w:val="clear" w:fill="auto"/>
        </w:rPr>
        <w:t>万元，公务接待费</w:t>
      </w:r>
      <w:r>
        <w:rPr>
          <w:rFonts w:hint="eastAsia" w:ascii="宋体" w:hAnsi="宋体" w:eastAsia="宋体" w:cs="宋体"/>
          <w:color w:val="auto"/>
          <w:spacing w:val="0"/>
          <w:position w:val="0"/>
          <w:sz w:val="32"/>
          <w:shd w:val="clear" w:fill="auto"/>
          <w:lang w:val="en-US" w:eastAsia="zh-CN"/>
        </w:rPr>
        <w:t>11</w:t>
      </w:r>
      <w:r>
        <w:rPr>
          <w:rFonts w:ascii="宋体" w:hAnsi="宋体" w:eastAsia="宋体" w:cs="宋体"/>
          <w:color w:val="auto"/>
          <w:spacing w:val="0"/>
          <w:position w:val="0"/>
          <w:sz w:val="32"/>
          <w:shd w:val="clear" w:fill="auto"/>
        </w:rPr>
        <w:t>万元，劳务费</w:t>
      </w:r>
      <w:r>
        <w:rPr>
          <w:rFonts w:hint="eastAsia" w:ascii="宋体" w:hAnsi="宋体" w:eastAsia="宋体" w:cs="宋体"/>
          <w:color w:val="auto"/>
          <w:spacing w:val="0"/>
          <w:position w:val="0"/>
          <w:sz w:val="32"/>
          <w:shd w:val="clear" w:fill="auto"/>
          <w:lang w:val="en-US" w:eastAsia="zh-CN"/>
        </w:rPr>
        <w:t>39.59</w:t>
      </w:r>
      <w:r>
        <w:rPr>
          <w:rFonts w:ascii="宋体" w:hAnsi="宋体" w:eastAsia="宋体" w:cs="宋体"/>
          <w:color w:val="auto"/>
          <w:spacing w:val="0"/>
          <w:position w:val="0"/>
          <w:sz w:val="32"/>
          <w:shd w:val="clear" w:fill="auto"/>
        </w:rPr>
        <w:t>万元，工会经费15万元，福利费</w:t>
      </w:r>
      <w:r>
        <w:rPr>
          <w:rFonts w:hint="eastAsia" w:ascii="宋体" w:hAnsi="宋体" w:eastAsia="宋体" w:cs="宋体"/>
          <w:color w:val="auto"/>
          <w:spacing w:val="0"/>
          <w:position w:val="0"/>
          <w:sz w:val="32"/>
          <w:shd w:val="clear" w:fill="auto"/>
          <w:lang w:val="en-US" w:eastAsia="zh-CN"/>
        </w:rPr>
        <w:t>12.82</w:t>
      </w:r>
      <w:r>
        <w:rPr>
          <w:rFonts w:ascii="宋体" w:hAnsi="宋体" w:eastAsia="宋体" w:cs="宋体"/>
          <w:color w:val="auto"/>
          <w:spacing w:val="0"/>
          <w:position w:val="0"/>
          <w:sz w:val="32"/>
          <w:shd w:val="clear" w:fill="auto"/>
        </w:rPr>
        <w:t>万元，公务用车运行维护费</w:t>
      </w:r>
      <w:r>
        <w:rPr>
          <w:rFonts w:hint="eastAsia" w:ascii="宋体" w:hAnsi="宋体" w:eastAsia="宋体" w:cs="宋体"/>
          <w:color w:val="auto"/>
          <w:spacing w:val="0"/>
          <w:position w:val="0"/>
          <w:sz w:val="32"/>
          <w:shd w:val="clear" w:fill="auto"/>
          <w:lang w:val="en-US" w:eastAsia="zh-CN"/>
        </w:rPr>
        <w:t>4.5</w:t>
      </w:r>
      <w:r>
        <w:rPr>
          <w:rFonts w:ascii="宋体" w:hAnsi="宋体" w:eastAsia="宋体" w:cs="宋体"/>
          <w:color w:val="auto"/>
          <w:spacing w:val="0"/>
          <w:position w:val="0"/>
          <w:sz w:val="32"/>
          <w:shd w:val="clear" w:fill="auto"/>
        </w:rPr>
        <w:t>万元，其他交通费用</w:t>
      </w:r>
      <w:r>
        <w:rPr>
          <w:rFonts w:hint="eastAsia" w:ascii="宋体" w:hAnsi="宋体" w:eastAsia="宋体" w:cs="宋体"/>
          <w:color w:val="auto"/>
          <w:spacing w:val="0"/>
          <w:position w:val="0"/>
          <w:sz w:val="32"/>
          <w:shd w:val="clear" w:fill="auto"/>
          <w:lang w:val="en-US" w:eastAsia="zh-CN"/>
        </w:rPr>
        <w:t>28.08</w:t>
      </w:r>
      <w:r>
        <w:rPr>
          <w:rFonts w:ascii="宋体" w:hAnsi="宋体" w:eastAsia="宋体" w:cs="宋体"/>
          <w:color w:val="auto"/>
          <w:spacing w:val="0"/>
          <w:position w:val="0"/>
          <w:sz w:val="32"/>
          <w:shd w:val="clear" w:fill="auto"/>
        </w:rPr>
        <w:t>万元</w:t>
      </w:r>
      <w:r>
        <w:rPr>
          <w:rFonts w:hint="eastAsia" w:ascii="宋体" w:hAnsi="宋体" w:eastAsia="宋体" w:cs="宋体"/>
          <w:color w:val="auto"/>
          <w:spacing w:val="0"/>
          <w:position w:val="0"/>
          <w:sz w:val="32"/>
          <w:shd w:val="clear" w:fill="auto"/>
          <w:lang w:eastAsia="zh-CN"/>
        </w:rPr>
        <w:t>，其他商品和服务支出</w:t>
      </w:r>
      <w:r>
        <w:rPr>
          <w:rFonts w:hint="eastAsia" w:ascii="宋体" w:hAnsi="宋体" w:eastAsia="宋体" w:cs="宋体"/>
          <w:color w:val="auto"/>
          <w:spacing w:val="0"/>
          <w:position w:val="0"/>
          <w:sz w:val="32"/>
          <w:shd w:val="clear" w:fill="auto"/>
          <w:lang w:val="en-US" w:eastAsia="zh-CN"/>
        </w:rPr>
        <w:t>45.51万元</w:t>
      </w:r>
      <w:r>
        <w:rPr>
          <w:rFonts w:ascii="宋体" w:hAnsi="宋体" w:eastAsia="宋体" w:cs="宋体"/>
          <w:color w:val="auto"/>
          <w:spacing w:val="0"/>
          <w:position w:val="0"/>
          <w:sz w:val="32"/>
          <w:shd w:val="clear" w:fill="auto"/>
        </w:rPr>
        <w:t>。</w:t>
      </w:r>
    </w:p>
    <w:p>
      <w:pPr>
        <w:numPr>
          <w:numId w:val="0"/>
        </w:numPr>
        <w:spacing w:before="0" w:after="0" w:line="240" w:lineRule="auto"/>
        <w:ind w:right="0" w:rightChars="0"/>
        <w:jc w:val="both"/>
        <w:rPr>
          <w:rFonts w:ascii="宋体" w:hAnsi="宋体" w:eastAsia="宋体" w:cs="宋体"/>
          <w:color w:val="auto"/>
          <w:spacing w:val="0"/>
          <w:position w:val="0"/>
          <w:sz w:val="32"/>
          <w:shd w:val="clear" w:fill="auto"/>
        </w:rPr>
      </w:pPr>
      <w:r>
        <w:rPr>
          <w:rFonts w:hint="eastAsia" w:ascii="宋体" w:hAnsi="宋体" w:eastAsia="宋体" w:cs="宋体"/>
          <w:color w:val="auto"/>
          <w:spacing w:val="0"/>
          <w:position w:val="0"/>
          <w:sz w:val="32"/>
          <w:shd w:val="clear" w:fill="auto"/>
          <w:lang w:val="en-US" w:eastAsia="zh-CN"/>
        </w:rPr>
        <w:t>3、</w:t>
      </w:r>
      <w:r>
        <w:rPr>
          <w:rFonts w:ascii="宋体" w:hAnsi="宋体" w:eastAsia="宋体" w:cs="宋体"/>
          <w:color w:val="auto"/>
          <w:spacing w:val="0"/>
          <w:position w:val="0"/>
          <w:sz w:val="32"/>
          <w:shd w:val="clear" w:fill="auto"/>
        </w:rPr>
        <w:t>对个人和家庭补助支出</w:t>
      </w:r>
      <w:r>
        <w:rPr>
          <w:rFonts w:hint="eastAsia" w:ascii="宋体" w:hAnsi="宋体" w:eastAsia="宋体" w:cs="宋体"/>
          <w:color w:val="auto"/>
          <w:spacing w:val="0"/>
          <w:position w:val="0"/>
          <w:sz w:val="32"/>
          <w:shd w:val="clear" w:fill="auto"/>
          <w:lang w:val="en-US" w:eastAsia="zh-CN"/>
        </w:rPr>
        <w:t>427.49</w:t>
      </w:r>
      <w:r>
        <w:rPr>
          <w:rFonts w:ascii="宋体" w:hAnsi="宋体" w:eastAsia="宋体" w:cs="宋体"/>
          <w:color w:val="auto"/>
          <w:spacing w:val="0"/>
          <w:position w:val="0"/>
          <w:sz w:val="32"/>
          <w:shd w:val="clear" w:fill="auto"/>
        </w:rPr>
        <w:t>万元，其中社会保障支出</w:t>
      </w:r>
      <w:r>
        <w:rPr>
          <w:rFonts w:hint="eastAsia" w:ascii="宋体" w:hAnsi="宋体" w:eastAsia="宋体" w:cs="宋体"/>
          <w:color w:val="auto"/>
          <w:spacing w:val="0"/>
          <w:position w:val="0"/>
          <w:sz w:val="32"/>
          <w:shd w:val="clear" w:fill="auto"/>
          <w:lang w:val="en-US" w:eastAsia="zh-CN"/>
        </w:rPr>
        <w:t>60.85</w:t>
      </w:r>
      <w:r>
        <w:rPr>
          <w:rFonts w:ascii="宋体" w:hAnsi="宋体" w:eastAsia="宋体" w:cs="宋体"/>
          <w:color w:val="auto"/>
          <w:spacing w:val="0"/>
          <w:position w:val="0"/>
          <w:sz w:val="32"/>
          <w:shd w:val="clear" w:fill="auto"/>
        </w:rPr>
        <w:t>万元。</w:t>
      </w:r>
    </w:p>
    <w:p>
      <w:pPr>
        <w:spacing w:before="0" w:after="0" w:line="240" w:lineRule="auto"/>
        <w:ind w:right="0"/>
        <w:jc w:val="both"/>
        <w:rPr>
          <w:rFonts w:ascii="宋体" w:hAnsi="宋体" w:eastAsia="宋体" w:cs="宋体"/>
          <w:color w:val="auto"/>
          <w:spacing w:val="0"/>
          <w:position w:val="0"/>
          <w:sz w:val="32"/>
          <w:shd w:val="clear" w:fill="auto"/>
        </w:rPr>
      </w:pPr>
      <w:r>
        <w:rPr>
          <w:rFonts w:hint="eastAsia" w:ascii="宋体" w:hAnsi="宋体" w:eastAsia="宋体" w:cs="宋体"/>
          <w:color w:val="auto"/>
          <w:spacing w:val="0"/>
          <w:position w:val="0"/>
          <w:sz w:val="32"/>
          <w:shd w:val="clear" w:fill="auto"/>
          <w:lang w:val="en-US" w:eastAsia="zh-CN"/>
        </w:rPr>
        <w:t>4、</w:t>
      </w:r>
      <w:r>
        <w:rPr>
          <w:rFonts w:ascii="宋体" w:hAnsi="宋体" w:eastAsia="宋体" w:cs="宋体"/>
          <w:color w:val="auto"/>
          <w:spacing w:val="0"/>
          <w:position w:val="0"/>
          <w:sz w:val="32"/>
          <w:shd w:val="clear" w:fill="auto"/>
        </w:rPr>
        <w:t>三公经费使用情况：2020年度本单位“三公”经费总额为</w:t>
      </w:r>
      <w:r>
        <w:rPr>
          <w:rFonts w:hint="eastAsia" w:ascii="宋体" w:hAnsi="宋体" w:eastAsia="宋体" w:cs="宋体"/>
          <w:color w:val="auto"/>
          <w:spacing w:val="0"/>
          <w:position w:val="0"/>
          <w:sz w:val="32"/>
          <w:shd w:val="clear" w:fill="auto"/>
          <w:lang w:val="en-US" w:eastAsia="zh-CN"/>
        </w:rPr>
        <w:t>15.5</w:t>
      </w:r>
      <w:r>
        <w:rPr>
          <w:rFonts w:ascii="宋体" w:hAnsi="宋体" w:eastAsia="宋体" w:cs="宋体"/>
          <w:color w:val="auto"/>
          <w:spacing w:val="0"/>
          <w:position w:val="0"/>
          <w:sz w:val="32"/>
          <w:shd w:val="clear" w:fill="auto"/>
        </w:rPr>
        <w:t>万元，其中公务用车运行及维护费</w:t>
      </w:r>
      <w:r>
        <w:rPr>
          <w:rFonts w:hint="eastAsia" w:ascii="宋体" w:hAnsi="宋体" w:eastAsia="宋体" w:cs="宋体"/>
          <w:color w:val="auto"/>
          <w:spacing w:val="0"/>
          <w:position w:val="0"/>
          <w:sz w:val="32"/>
          <w:shd w:val="clear" w:fill="auto"/>
          <w:lang w:val="en-US" w:eastAsia="zh-CN"/>
        </w:rPr>
        <w:t>4.5</w:t>
      </w:r>
      <w:r>
        <w:rPr>
          <w:rFonts w:ascii="宋体" w:hAnsi="宋体" w:eastAsia="宋体" w:cs="宋体"/>
          <w:color w:val="auto"/>
          <w:spacing w:val="0"/>
          <w:position w:val="0"/>
          <w:sz w:val="32"/>
          <w:shd w:val="clear" w:fill="auto"/>
        </w:rPr>
        <w:t>万元，公务接待费</w:t>
      </w:r>
      <w:r>
        <w:rPr>
          <w:rFonts w:hint="eastAsia" w:ascii="宋体" w:hAnsi="宋体" w:eastAsia="宋体" w:cs="宋体"/>
          <w:color w:val="auto"/>
          <w:spacing w:val="0"/>
          <w:position w:val="0"/>
          <w:sz w:val="32"/>
          <w:shd w:val="clear" w:fill="auto"/>
          <w:lang w:val="en-US" w:eastAsia="zh-CN"/>
        </w:rPr>
        <w:t>11</w:t>
      </w:r>
      <w:r>
        <w:rPr>
          <w:rFonts w:ascii="宋体" w:hAnsi="宋体" w:eastAsia="宋体" w:cs="宋体"/>
          <w:color w:val="auto"/>
          <w:spacing w:val="0"/>
          <w:position w:val="0"/>
          <w:sz w:val="32"/>
          <w:shd w:val="clear" w:fill="auto"/>
        </w:rPr>
        <w:t>万元。与上年相比</w:t>
      </w:r>
      <w:r>
        <w:rPr>
          <w:rFonts w:hint="eastAsia" w:ascii="宋体" w:hAnsi="宋体" w:eastAsia="宋体" w:cs="宋体"/>
          <w:color w:val="auto"/>
          <w:spacing w:val="0"/>
          <w:position w:val="0"/>
          <w:sz w:val="32"/>
          <w:shd w:val="clear" w:fill="auto"/>
          <w:lang w:eastAsia="zh-CN"/>
        </w:rPr>
        <w:t>减少</w:t>
      </w:r>
      <w:r>
        <w:rPr>
          <w:rFonts w:hint="eastAsia" w:ascii="宋体" w:hAnsi="宋体" w:eastAsia="宋体" w:cs="宋体"/>
          <w:color w:val="auto"/>
          <w:spacing w:val="0"/>
          <w:position w:val="0"/>
          <w:sz w:val="32"/>
          <w:shd w:val="clear" w:fill="auto"/>
          <w:lang w:val="en-US" w:eastAsia="zh-CN"/>
        </w:rPr>
        <w:t>2</w:t>
      </w:r>
      <w:r>
        <w:rPr>
          <w:rFonts w:ascii="宋体" w:hAnsi="宋体" w:eastAsia="宋体" w:cs="宋体"/>
          <w:color w:val="auto"/>
          <w:spacing w:val="0"/>
          <w:position w:val="0"/>
          <w:sz w:val="32"/>
          <w:shd w:val="clear" w:fill="auto"/>
        </w:rPr>
        <w:t>万元。2020年公务用车购置数0台，车辆保有量1台，国内公务接待</w:t>
      </w:r>
      <w:r>
        <w:rPr>
          <w:rFonts w:hint="eastAsia" w:ascii="宋体" w:hAnsi="宋体" w:eastAsia="宋体" w:cs="宋体"/>
          <w:color w:val="auto"/>
          <w:spacing w:val="0"/>
          <w:position w:val="0"/>
          <w:sz w:val="32"/>
          <w:shd w:val="clear" w:fill="auto"/>
          <w:lang w:val="en-US" w:eastAsia="zh-CN"/>
        </w:rPr>
        <w:t>186</w:t>
      </w:r>
      <w:r>
        <w:rPr>
          <w:rFonts w:ascii="宋体" w:hAnsi="宋体" w:eastAsia="宋体" w:cs="宋体"/>
          <w:color w:val="auto"/>
          <w:spacing w:val="0"/>
          <w:position w:val="0"/>
          <w:sz w:val="32"/>
          <w:shd w:val="clear" w:fill="auto"/>
        </w:rPr>
        <w:t>批次，接待人数</w:t>
      </w:r>
      <w:r>
        <w:rPr>
          <w:rFonts w:hint="eastAsia" w:ascii="宋体" w:hAnsi="宋体" w:eastAsia="宋体" w:cs="宋体"/>
          <w:color w:val="auto"/>
          <w:spacing w:val="0"/>
          <w:position w:val="0"/>
          <w:sz w:val="32"/>
          <w:shd w:val="clear" w:fill="auto"/>
          <w:lang w:val="en-US" w:eastAsia="zh-CN"/>
        </w:rPr>
        <w:t>1145</w:t>
      </w:r>
      <w:r>
        <w:rPr>
          <w:rFonts w:ascii="宋体" w:hAnsi="宋体" w:eastAsia="宋体" w:cs="宋体"/>
          <w:color w:val="auto"/>
          <w:spacing w:val="0"/>
          <w:position w:val="0"/>
          <w:sz w:val="32"/>
          <w:shd w:val="clear" w:fill="auto"/>
        </w:rPr>
        <w:t>人。</w:t>
      </w:r>
    </w:p>
    <w:p>
      <w:pPr>
        <w:spacing w:before="0" w:after="0" w:line="240" w:lineRule="auto"/>
        <w:ind w:left="0" w:right="0" w:firstLine="0"/>
        <w:jc w:val="both"/>
        <w:rPr>
          <w:rFonts w:hint="eastAsia" w:ascii="宋体" w:hAnsi="宋体" w:eastAsia="宋体" w:cs="宋体"/>
          <w:color w:val="auto"/>
          <w:spacing w:val="0"/>
          <w:position w:val="0"/>
          <w:sz w:val="32"/>
          <w:shd w:val="clear" w:fill="auto"/>
          <w:lang w:eastAsia="zh-CN"/>
        </w:rPr>
      </w:pPr>
      <w:r>
        <w:rPr>
          <w:rFonts w:ascii="宋体" w:hAnsi="宋体" w:eastAsia="宋体" w:cs="宋体"/>
          <w:color w:val="auto"/>
          <w:spacing w:val="0"/>
          <w:position w:val="0"/>
          <w:sz w:val="32"/>
          <w:shd w:val="clear" w:fill="auto"/>
        </w:rPr>
        <w:t>(二)2020年项目支出</w:t>
      </w:r>
      <w:r>
        <w:rPr>
          <w:rFonts w:hint="eastAsia" w:ascii="宋体" w:hAnsi="宋体" w:eastAsia="宋体" w:cs="宋体"/>
          <w:color w:val="auto"/>
          <w:spacing w:val="0"/>
          <w:position w:val="0"/>
          <w:sz w:val="32"/>
          <w:shd w:val="clear" w:fill="auto"/>
          <w:lang w:val="en-US" w:eastAsia="zh-CN"/>
        </w:rPr>
        <w:t>468.09</w:t>
      </w:r>
      <w:r>
        <w:rPr>
          <w:rFonts w:ascii="宋体" w:hAnsi="宋体" w:eastAsia="宋体" w:cs="宋体"/>
          <w:color w:val="auto"/>
          <w:spacing w:val="0"/>
          <w:position w:val="0"/>
          <w:sz w:val="32"/>
          <w:shd w:val="clear" w:fill="auto"/>
        </w:rPr>
        <w:t>万元:</w:t>
      </w:r>
      <w:r>
        <w:rPr>
          <w:rFonts w:hint="eastAsia" w:ascii="宋体" w:hAnsi="宋体" w:eastAsia="宋体" w:cs="宋体"/>
          <w:color w:val="auto"/>
          <w:spacing w:val="0"/>
          <w:position w:val="0"/>
          <w:sz w:val="32"/>
          <w:shd w:val="clear" w:fill="auto"/>
          <w:lang w:eastAsia="zh-CN"/>
        </w:rPr>
        <w:t>棚户区改造项目</w:t>
      </w:r>
      <w:r>
        <w:rPr>
          <w:rFonts w:hint="eastAsia" w:ascii="宋体" w:hAnsi="宋体" w:eastAsia="宋体" w:cs="宋体"/>
          <w:color w:val="auto"/>
          <w:spacing w:val="0"/>
          <w:position w:val="0"/>
          <w:sz w:val="32"/>
          <w:shd w:val="clear" w:fill="auto"/>
          <w:lang w:val="en-US" w:eastAsia="zh-CN"/>
        </w:rPr>
        <w:t>6.02</w:t>
      </w:r>
      <w:r>
        <w:rPr>
          <w:rFonts w:ascii="宋体" w:hAnsi="宋体" w:eastAsia="宋体" w:cs="宋体"/>
          <w:color w:val="auto"/>
          <w:spacing w:val="0"/>
          <w:position w:val="0"/>
          <w:sz w:val="32"/>
          <w:shd w:val="clear" w:fill="auto"/>
        </w:rPr>
        <w:t>万元，</w:t>
      </w:r>
      <w:r>
        <w:rPr>
          <w:rFonts w:hint="eastAsia" w:ascii="宋体" w:hAnsi="宋体" w:eastAsia="宋体" w:cs="宋体"/>
          <w:color w:val="auto"/>
          <w:spacing w:val="0"/>
          <w:position w:val="0"/>
          <w:sz w:val="32"/>
          <w:shd w:val="clear" w:fill="auto"/>
          <w:lang w:eastAsia="zh-CN"/>
        </w:rPr>
        <w:t>爱莲小镇租金</w:t>
      </w:r>
      <w:r>
        <w:rPr>
          <w:rFonts w:hint="eastAsia" w:ascii="宋体" w:hAnsi="宋体" w:eastAsia="宋体" w:cs="宋体"/>
          <w:color w:val="auto"/>
          <w:spacing w:val="0"/>
          <w:position w:val="0"/>
          <w:sz w:val="32"/>
          <w:shd w:val="clear" w:fill="auto"/>
          <w:lang w:val="en-US" w:eastAsia="zh-CN"/>
        </w:rPr>
        <w:t>30万元，楼田惨案爱教基地6万元，</w:t>
      </w:r>
      <w:r>
        <w:rPr>
          <w:rFonts w:hint="eastAsia" w:ascii="宋体" w:hAnsi="宋体" w:eastAsia="宋体" w:cs="宋体"/>
          <w:color w:val="auto"/>
          <w:spacing w:val="0"/>
          <w:position w:val="0"/>
          <w:sz w:val="32"/>
          <w:shd w:val="clear" w:fill="auto"/>
          <w:lang w:eastAsia="zh-CN"/>
        </w:rPr>
        <w:t>土墙村房屋立面改造</w:t>
      </w:r>
      <w:r>
        <w:rPr>
          <w:rFonts w:ascii="宋体" w:hAnsi="宋体" w:eastAsia="宋体" w:cs="宋体"/>
          <w:color w:val="auto"/>
          <w:spacing w:val="0"/>
          <w:position w:val="0"/>
          <w:sz w:val="32"/>
          <w:shd w:val="clear" w:fill="auto"/>
        </w:rPr>
        <w:t>工程</w:t>
      </w:r>
      <w:r>
        <w:rPr>
          <w:rFonts w:hint="eastAsia" w:ascii="宋体" w:hAnsi="宋体" w:eastAsia="宋体" w:cs="宋体"/>
          <w:color w:val="auto"/>
          <w:spacing w:val="0"/>
          <w:position w:val="0"/>
          <w:sz w:val="32"/>
          <w:shd w:val="clear" w:fill="auto"/>
          <w:lang w:val="en-US" w:eastAsia="zh-CN"/>
        </w:rPr>
        <w:t>155</w:t>
      </w:r>
      <w:r>
        <w:rPr>
          <w:rFonts w:ascii="宋体" w:hAnsi="宋体" w:eastAsia="宋体" w:cs="宋体"/>
          <w:color w:val="auto"/>
          <w:spacing w:val="0"/>
          <w:position w:val="0"/>
          <w:sz w:val="32"/>
          <w:shd w:val="clear" w:fill="auto"/>
        </w:rPr>
        <w:t>万元，</w:t>
      </w:r>
      <w:r>
        <w:rPr>
          <w:rFonts w:hint="eastAsia" w:ascii="宋体" w:hAnsi="宋体" w:eastAsia="宋体" w:cs="宋体"/>
          <w:color w:val="auto"/>
          <w:spacing w:val="0"/>
          <w:position w:val="0"/>
          <w:sz w:val="32"/>
          <w:shd w:val="clear" w:fill="auto"/>
          <w:lang w:eastAsia="zh-CN"/>
        </w:rPr>
        <w:t>农村综合服务平台工程建设资金</w:t>
      </w:r>
      <w:r>
        <w:rPr>
          <w:rFonts w:hint="eastAsia" w:ascii="宋体" w:hAnsi="宋体" w:eastAsia="宋体" w:cs="宋体"/>
          <w:color w:val="auto"/>
          <w:spacing w:val="0"/>
          <w:position w:val="0"/>
          <w:sz w:val="32"/>
          <w:shd w:val="clear" w:fill="auto"/>
          <w:lang w:val="en-US" w:eastAsia="zh-CN"/>
        </w:rPr>
        <w:t>59.67</w:t>
      </w:r>
      <w:r>
        <w:rPr>
          <w:rFonts w:ascii="宋体" w:hAnsi="宋体" w:eastAsia="宋体" w:cs="宋体"/>
          <w:color w:val="auto"/>
          <w:spacing w:val="0"/>
          <w:position w:val="0"/>
          <w:sz w:val="32"/>
          <w:shd w:val="clear" w:fill="auto"/>
        </w:rPr>
        <w:t>万元，</w:t>
      </w:r>
      <w:r>
        <w:rPr>
          <w:rFonts w:hint="eastAsia" w:ascii="宋体" w:hAnsi="宋体" w:eastAsia="宋体" w:cs="宋体"/>
          <w:color w:val="auto"/>
          <w:spacing w:val="0"/>
          <w:position w:val="0"/>
          <w:sz w:val="32"/>
          <w:shd w:val="clear" w:fill="auto"/>
          <w:lang w:eastAsia="zh-CN"/>
        </w:rPr>
        <w:t>陈熊村生活污水处理</w:t>
      </w:r>
      <w:r>
        <w:rPr>
          <w:rFonts w:hint="eastAsia" w:ascii="宋体" w:hAnsi="宋体" w:eastAsia="宋体" w:cs="宋体"/>
          <w:color w:val="auto"/>
          <w:spacing w:val="0"/>
          <w:position w:val="0"/>
          <w:sz w:val="32"/>
          <w:shd w:val="clear" w:fill="auto"/>
          <w:lang w:val="en-US" w:eastAsia="zh-CN"/>
        </w:rPr>
        <w:t>46</w:t>
      </w:r>
      <w:r>
        <w:rPr>
          <w:rFonts w:ascii="宋体" w:hAnsi="宋体" w:eastAsia="宋体" w:cs="宋体"/>
          <w:color w:val="auto"/>
          <w:spacing w:val="0"/>
          <w:position w:val="0"/>
          <w:sz w:val="32"/>
          <w:shd w:val="clear" w:fill="auto"/>
        </w:rPr>
        <w:t>万元，危房改造款</w:t>
      </w:r>
      <w:r>
        <w:rPr>
          <w:rFonts w:hint="eastAsia" w:ascii="宋体" w:hAnsi="宋体" w:eastAsia="宋体" w:cs="宋体"/>
          <w:color w:val="auto"/>
          <w:spacing w:val="0"/>
          <w:position w:val="0"/>
          <w:sz w:val="32"/>
          <w:shd w:val="clear" w:fill="auto"/>
          <w:lang w:val="en-US" w:eastAsia="zh-CN"/>
        </w:rPr>
        <w:t>55.4</w:t>
      </w:r>
      <w:r>
        <w:rPr>
          <w:rFonts w:ascii="宋体" w:hAnsi="宋体" w:eastAsia="宋体" w:cs="宋体"/>
          <w:color w:val="auto"/>
          <w:spacing w:val="0"/>
          <w:position w:val="0"/>
          <w:sz w:val="32"/>
          <w:shd w:val="clear" w:fill="auto"/>
        </w:rPr>
        <w:t>万元，对村级公益事业建设财政奖补资金支出</w:t>
      </w:r>
      <w:r>
        <w:rPr>
          <w:rFonts w:hint="eastAsia" w:ascii="宋体" w:hAnsi="宋体" w:eastAsia="宋体" w:cs="宋体"/>
          <w:color w:val="auto"/>
          <w:spacing w:val="0"/>
          <w:position w:val="0"/>
          <w:sz w:val="32"/>
          <w:shd w:val="clear" w:fill="auto"/>
          <w:lang w:val="en-US" w:eastAsia="zh-CN"/>
        </w:rPr>
        <w:t>10</w:t>
      </w:r>
      <w:r>
        <w:rPr>
          <w:rFonts w:ascii="宋体" w:hAnsi="宋体" w:eastAsia="宋体" w:cs="宋体"/>
          <w:color w:val="auto"/>
          <w:spacing w:val="0"/>
          <w:position w:val="0"/>
          <w:sz w:val="32"/>
          <w:shd w:val="clear" w:fill="auto"/>
        </w:rPr>
        <w:t>万元,村级</w:t>
      </w:r>
      <w:r>
        <w:rPr>
          <w:rFonts w:hint="eastAsia" w:ascii="宋体" w:hAnsi="宋体" w:eastAsia="宋体" w:cs="宋体"/>
          <w:color w:val="auto"/>
          <w:spacing w:val="0"/>
          <w:position w:val="0"/>
          <w:sz w:val="32"/>
          <w:shd w:val="clear" w:fill="auto"/>
          <w:lang w:eastAsia="zh-CN"/>
        </w:rPr>
        <w:t>集体经济扶持</w:t>
      </w:r>
      <w:r>
        <w:rPr>
          <w:rFonts w:ascii="宋体" w:hAnsi="宋体" w:eastAsia="宋体" w:cs="宋体"/>
          <w:color w:val="auto"/>
          <w:spacing w:val="0"/>
          <w:position w:val="0"/>
          <w:sz w:val="32"/>
          <w:shd w:val="clear" w:fill="auto"/>
        </w:rPr>
        <w:t>建资金支出</w:t>
      </w:r>
      <w:r>
        <w:rPr>
          <w:rFonts w:hint="eastAsia" w:ascii="宋体" w:hAnsi="宋体" w:eastAsia="宋体" w:cs="宋体"/>
          <w:color w:val="auto"/>
          <w:spacing w:val="0"/>
          <w:position w:val="0"/>
          <w:sz w:val="32"/>
          <w:shd w:val="clear" w:fill="auto"/>
          <w:lang w:val="en-US" w:eastAsia="zh-CN"/>
        </w:rPr>
        <w:t>100</w:t>
      </w:r>
      <w:r>
        <w:rPr>
          <w:rFonts w:ascii="宋体" w:hAnsi="宋体" w:eastAsia="宋体" w:cs="宋体"/>
          <w:color w:val="auto"/>
          <w:spacing w:val="0"/>
          <w:position w:val="0"/>
          <w:sz w:val="32"/>
          <w:shd w:val="clear" w:fill="auto"/>
        </w:rPr>
        <w:t>万元</w:t>
      </w:r>
      <w:r>
        <w:rPr>
          <w:rFonts w:hint="eastAsia" w:ascii="宋体" w:hAnsi="宋体" w:eastAsia="宋体" w:cs="宋体"/>
          <w:color w:val="auto"/>
          <w:spacing w:val="0"/>
          <w:position w:val="0"/>
          <w:sz w:val="32"/>
          <w:shd w:val="clear" w:fill="auto"/>
          <w:lang w:eastAsia="zh-CN"/>
        </w:rPr>
        <w:t>。</w:t>
      </w:r>
    </w:p>
    <w:p>
      <w:pPr>
        <w:widowControl w:val="0"/>
        <w:spacing w:before="0" w:after="0" w:line="600" w:lineRule="auto"/>
        <w:ind w:left="0" w:right="0" w:firstLine="643"/>
        <w:jc w:val="both"/>
        <w:rPr>
          <w:rFonts w:ascii="宋体" w:hAnsi="宋体" w:eastAsia="宋体" w:cs="宋体"/>
          <w:b/>
          <w:color w:val="auto"/>
          <w:spacing w:val="0"/>
          <w:position w:val="0"/>
          <w:sz w:val="32"/>
          <w:shd w:val="clear" w:fill="auto"/>
        </w:rPr>
      </w:pPr>
      <w:r>
        <w:rPr>
          <w:rFonts w:ascii="宋体" w:hAnsi="宋体" w:eastAsia="宋体" w:cs="宋体"/>
          <w:b/>
          <w:color w:val="auto"/>
          <w:spacing w:val="0"/>
          <w:position w:val="0"/>
          <w:sz w:val="32"/>
          <w:shd w:val="clear" w:fill="auto"/>
        </w:rPr>
        <w:t>四、部门整体支出管理情况</w:t>
      </w:r>
    </w:p>
    <w:p>
      <w:pPr>
        <w:spacing w:before="0" w:after="0" w:line="600" w:lineRule="auto"/>
        <w:ind w:left="0" w:right="0" w:firstLine="643"/>
        <w:jc w:val="both"/>
        <w:rPr>
          <w:rFonts w:ascii="宋体" w:hAnsi="宋体" w:eastAsia="宋体" w:cs="宋体"/>
          <w:b/>
          <w:color w:val="5A5A5A"/>
          <w:spacing w:val="0"/>
          <w:position w:val="0"/>
          <w:sz w:val="32"/>
          <w:shd w:val="clear" w:fill="auto"/>
        </w:rPr>
      </w:pPr>
      <w:r>
        <w:rPr>
          <w:rFonts w:ascii="宋体" w:hAnsi="宋体" w:eastAsia="宋体" w:cs="宋体"/>
          <w:b/>
          <w:color w:val="5A5A5A"/>
          <w:spacing w:val="0"/>
          <w:position w:val="0"/>
          <w:sz w:val="32"/>
          <w:shd w:val="clear" w:fill="auto"/>
        </w:rPr>
        <w:t>领导高度重视，制度执行比较到位，资金使用效益进一步提高。2020年度加强了财务管理，落实厉行节约的各项规定，“三公”经费实现了有效压缩。</w:t>
      </w:r>
    </w:p>
    <w:p>
      <w:pPr>
        <w:widowControl w:val="0"/>
        <w:spacing w:before="0" w:after="0" w:line="600" w:lineRule="auto"/>
        <w:ind w:left="0" w:right="0" w:firstLine="482"/>
        <w:jc w:val="both"/>
        <w:rPr>
          <w:rFonts w:ascii="宋体" w:hAnsi="宋体" w:eastAsia="宋体" w:cs="宋体"/>
          <w:b/>
          <w:color w:val="auto"/>
          <w:spacing w:val="0"/>
          <w:position w:val="0"/>
          <w:sz w:val="32"/>
          <w:shd w:val="clear" w:fill="auto"/>
        </w:rPr>
      </w:pPr>
      <w:r>
        <w:rPr>
          <w:rFonts w:ascii="宋体" w:hAnsi="宋体" w:eastAsia="宋体" w:cs="宋体"/>
          <w:b/>
          <w:color w:val="auto"/>
          <w:spacing w:val="0"/>
          <w:position w:val="0"/>
          <w:sz w:val="32"/>
          <w:shd w:val="clear" w:fill="auto"/>
        </w:rPr>
        <w:t>五、部门整体支出绩效情况</w:t>
      </w:r>
    </w:p>
    <w:p>
      <w:pPr>
        <w:widowControl w:val="0"/>
        <w:spacing w:before="0" w:after="0" w:line="240" w:lineRule="auto"/>
        <w:ind w:left="0" w:right="0" w:firstLine="640"/>
        <w:jc w:val="left"/>
        <w:rPr>
          <w:rFonts w:ascii="宋体" w:hAnsi="宋体" w:eastAsia="宋体" w:cs="宋体"/>
          <w:color w:val="000000"/>
          <w:spacing w:val="0"/>
          <w:position w:val="0"/>
          <w:sz w:val="32"/>
          <w:shd w:val="clear" w:fill="FFFFFF"/>
        </w:rPr>
      </w:pPr>
      <w:r>
        <w:rPr>
          <w:rFonts w:ascii="宋体" w:hAnsi="宋体" w:eastAsia="宋体" w:cs="宋体"/>
          <w:color w:val="auto"/>
          <w:spacing w:val="0"/>
          <w:position w:val="0"/>
          <w:sz w:val="32"/>
          <w:shd w:val="clear" w:fill="FFFFFF"/>
        </w:rPr>
        <w:t>2020年，</w:t>
      </w:r>
      <w:r>
        <w:rPr>
          <w:rFonts w:ascii="宋体" w:hAnsi="宋体" w:eastAsia="宋体" w:cs="宋体"/>
          <w:color w:val="000000"/>
          <w:spacing w:val="0"/>
          <w:position w:val="0"/>
          <w:sz w:val="32"/>
          <w:shd w:val="clear" w:fill="FFFFFF"/>
        </w:rPr>
        <w:t>在县委、县政府的坚强领导下，团结带领全镇广大大党员干部群众，牢牢把握乡村振兴重大历史机遇，紧紧围绕加快建成宜居宜业宜商宜游的新型城镇化的新目标，锐意进取，真抓实干，各项事业取得长足进步。现总结如下：</w:t>
      </w:r>
    </w:p>
    <w:p>
      <w:pPr>
        <w:spacing w:before="0" w:after="0" w:line="240" w:lineRule="auto"/>
        <w:ind w:left="0" w:right="0" w:firstLine="0"/>
        <w:jc w:val="left"/>
        <w:rPr>
          <w:rFonts w:ascii="宋体" w:hAnsi="宋体" w:eastAsia="宋体" w:cs="宋体"/>
          <w:b/>
          <w:color w:val="auto"/>
          <w:spacing w:val="0"/>
          <w:position w:val="0"/>
          <w:sz w:val="32"/>
          <w:shd w:val="clear" w:fill="auto"/>
        </w:rPr>
      </w:pPr>
      <w:r>
        <w:rPr>
          <w:rFonts w:ascii="宋体" w:hAnsi="宋体" w:eastAsia="宋体" w:cs="宋体"/>
          <w:b/>
          <w:color w:val="auto"/>
          <w:spacing w:val="0"/>
          <w:position w:val="0"/>
          <w:sz w:val="32"/>
          <w:shd w:val="clear" w:fill="auto"/>
        </w:rPr>
        <w:t xml:space="preserve">    一、经济发展逆境中稳中向好。</w:t>
      </w:r>
      <w:r>
        <w:rPr>
          <w:rFonts w:ascii="宋体" w:hAnsi="宋体" w:eastAsia="宋体" w:cs="宋体"/>
          <w:color w:val="auto"/>
          <w:spacing w:val="0"/>
          <w:position w:val="0"/>
          <w:sz w:val="32"/>
          <w:shd w:val="clear" w:fill="auto"/>
        </w:rPr>
        <w:t>疫情发生以来，我们坚持“两手抓”，一手抓实疫情防控工作，一手抓好经济社会发展，积极主动作为，坚持“带电做业”全面推动复工复产，坚决完成脱贫攻坚任务，持续推进项目建设。</w:t>
      </w:r>
      <w:r>
        <w:rPr>
          <w:rFonts w:ascii="宋体" w:hAnsi="宋体" w:eastAsia="宋体" w:cs="宋体"/>
          <w:b/>
          <w:color w:val="auto"/>
          <w:spacing w:val="0"/>
          <w:position w:val="0"/>
          <w:sz w:val="32"/>
          <w:shd w:val="clear" w:fill="auto"/>
        </w:rPr>
        <w:t>一是扶贫成效得到巩固。</w:t>
      </w:r>
      <w:r>
        <w:rPr>
          <w:rFonts w:ascii="宋体" w:hAnsi="宋体" w:eastAsia="宋体" w:cs="宋体"/>
          <w:color w:val="auto"/>
          <w:spacing w:val="0"/>
          <w:position w:val="0"/>
          <w:sz w:val="32"/>
          <w:shd w:val="clear" w:fill="auto"/>
        </w:rPr>
        <w:t>建档立卡贫困户全部脱贫，脱贫成效显著，无返贫现象，省定扶贫村产业扶贫来势喜人，</w:t>
      </w:r>
      <w:r>
        <w:rPr>
          <w:rFonts w:hint="eastAsia" w:ascii="宋体" w:hAnsi="宋体" w:eastAsia="宋体" w:cs="宋体"/>
          <w:color w:val="auto"/>
          <w:spacing w:val="0"/>
          <w:position w:val="0"/>
          <w:sz w:val="32"/>
          <w:shd w:val="clear" w:fill="auto"/>
          <w:lang w:eastAsia="zh-CN"/>
        </w:rPr>
        <w:t>棉竹源</w:t>
      </w:r>
      <w:r>
        <w:rPr>
          <w:rFonts w:ascii="宋体" w:hAnsi="宋体" w:eastAsia="宋体" w:cs="宋体"/>
          <w:color w:val="auto"/>
          <w:spacing w:val="0"/>
          <w:position w:val="0"/>
          <w:sz w:val="32"/>
          <w:shd w:val="clear" w:fill="auto"/>
        </w:rPr>
        <w:t>村种植</w:t>
      </w:r>
      <w:r>
        <w:rPr>
          <w:rFonts w:hint="eastAsia" w:ascii="宋体" w:hAnsi="宋体" w:eastAsia="宋体" w:cs="宋体"/>
          <w:color w:val="auto"/>
          <w:spacing w:val="0"/>
          <w:position w:val="0"/>
          <w:sz w:val="32"/>
          <w:shd w:val="clear" w:fill="auto"/>
          <w:lang w:val="en-US" w:eastAsia="zh-CN"/>
        </w:rPr>
        <w:t>300</w:t>
      </w:r>
      <w:r>
        <w:rPr>
          <w:rFonts w:ascii="宋体" w:hAnsi="宋体" w:eastAsia="宋体" w:cs="宋体"/>
          <w:color w:val="auto"/>
          <w:spacing w:val="0"/>
          <w:position w:val="0"/>
          <w:sz w:val="32"/>
          <w:shd w:val="clear" w:fill="auto"/>
        </w:rPr>
        <w:t>余亩</w:t>
      </w:r>
      <w:r>
        <w:rPr>
          <w:rFonts w:hint="eastAsia" w:ascii="宋体" w:hAnsi="宋体" w:eastAsia="宋体" w:cs="宋体"/>
          <w:color w:val="auto"/>
          <w:spacing w:val="0"/>
          <w:position w:val="0"/>
          <w:sz w:val="32"/>
          <w:shd w:val="clear" w:fill="auto"/>
          <w:lang w:eastAsia="zh-CN"/>
        </w:rPr>
        <w:t>山银花</w:t>
      </w:r>
      <w:r>
        <w:rPr>
          <w:rFonts w:ascii="宋体" w:hAnsi="宋体" w:eastAsia="宋体" w:cs="宋体"/>
          <w:color w:val="auto"/>
          <w:spacing w:val="0"/>
          <w:position w:val="0"/>
          <w:sz w:val="32"/>
          <w:shd w:val="clear" w:fill="auto"/>
        </w:rPr>
        <w:t>、</w:t>
      </w:r>
      <w:r>
        <w:rPr>
          <w:rFonts w:hint="eastAsia" w:ascii="宋体" w:hAnsi="宋体" w:eastAsia="宋体" w:cs="宋体"/>
          <w:color w:val="auto"/>
          <w:spacing w:val="0"/>
          <w:position w:val="0"/>
          <w:sz w:val="32"/>
          <w:shd w:val="clear" w:fill="auto"/>
          <w:lang w:eastAsia="zh-CN"/>
        </w:rPr>
        <w:t>清塘村种植</w:t>
      </w:r>
      <w:r>
        <w:rPr>
          <w:rFonts w:hint="eastAsia" w:ascii="宋体" w:hAnsi="宋体" w:eastAsia="宋体" w:cs="宋体"/>
          <w:color w:val="auto"/>
          <w:spacing w:val="0"/>
          <w:position w:val="0"/>
          <w:sz w:val="32"/>
          <w:shd w:val="clear" w:fill="auto"/>
          <w:lang w:val="en-US" w:eastAsia="zh-CN"/>
        </w:rPr>
        <w:t>320</w:t>
      </w:r>
      <w:r>
        <w:rPr>
          <w:rFonts w:ascii="宋体" w:hAnsi="宋体" w:eastAsia="宋体" w:cs="宋体"/>
          <w:color w:val="auto"/>
          <w:spacing w:val="0"/>
          <w:position w:val="0"/>
          <w:sz w:val="32"/>
          <w:shd w:val="clear" w:fill="auto"/>
        </w:rPr>
        <w:t>余亩</w:t>
      </w:r>
      <w:r>
        <w:rPr>
          <w:rFonts w:hint="eastAsia" w:ascii="宋体" w:hAnsi="宋体" w:eastAsia="宋体" w:cs="宋体"/>
          <w:color w:val="auto"/>
          <w:spacing w:val="0"/>
          <w:position w:val="0"/>
          <w:sz w:val="32"/>
          <w:shd w:val="clear" w:fill="auto"/>
          <w:lang w:eastAsia="zh-CN"/>
        </w:rPr>
        <w:t>鹰嘴桃</w:t>
      </w:r>
      <w:r>
        <w:rPr>
          <w:rFonts w:ascii="宋体" w:hAnsi="宋体" w:eastAsia="宋体" w:cs="宋体"/>
          <w:color w:val="auto"/>
          <w:spacing w:val="0"/>
          <w:position w:val="0"/>
          <w:sz w:val="32"/>
          <w:shd w:val="clear" w:fill="auto"/>
        </w:rPr>
        <w:t>2020年获得大丰收，</w:t>
      </w:r>
      <w:r>
        <w:rPr>
          <w:rFonts w:hint="eastAsia" w:ascii="宋体" w:hAnsi="宋体" w:eastAsia="宋体" w:cs="宋体"/>
          <w:color w:val="auto"/>
          <w:spacing w:val="0"/>
          <w:position w:val="0"/>
          <w:sz w:val="32"/>
          <w:shd w:val="clear" w:fill="auto"/>
          <w:lang w:eastAsia="zh-CN"/>
        </w:rPr>
        <w:t>小塘村</w:t>
      </w:r>
      <w:r>
        <w:rPr>
          <w:rFonts w:ascii="宋体" w:hAnsi="宋体" w:eastAsia="宋体" w:cs="宋体"/>
          <w:color w:val="auto"/>
          <w:spacing w:val="0"/>
          <w:position w:val="0"/>
          <w:sz w:val="32"/>
          <w:shd w:val="clear" w:fill="auto"/>
        </w:rPr>
        <w:t>食用菌种植收益喜人。自25户以上自然村村道全部硬化，农田、水利等基础设施不断完善，切实做到“两不愁、三保障”。</w:t>
      </w:r>
      <w:r>
        <w:rPr>
          <w:rFonts w:ascii="宋体" w:hAnsi="宋体" w:eastAsia="宋体" w:cs="宋体"/>
          <w:b/>
          <w:color w:val="auto"/>
          <w:spacing w:val="0"/>
          <w:position w:val="0"/>
          <w:sz w:val="32"/>
          <w:shd w:val="clear" w:fill="auto"/>
        </w:rPr>
        <w:t>二是项目建设持续推进。</w:t>
      </w:r>
      <w:r>
        <w:rPr>
          <w:rFonts w:hint="eastAsia" w:ascii="宋体" w:hAnsi="宋体" w:eastAsia="宋体" w:cs="宋体"/>
          <w:color w:val="auto"/>
          <w:spacing w:val="0"/>
          <w:position w:val="0"/>
          <w:sz w:val="32"/>
          <w:shd w:val="clear" w:fill="auto"/>
          <w:lang w:eastAsia="zh-CN"/>
        </w:rPr>
        <w:t>月岩、石枧、达村、清塘等村</w:t>
      </w:r>
      <w:r>
        <w:rPr>
          <w:rFonts w:ascii="宋体" w:hAnsi="宋体" w:eastAsia="宋体" w:cs="宋体"/>
          <w:color w:val="auto"/>
          <w:spacing w:val="0"/>
          <w:position w:val="0"/>
          <w:sz w:val="32"/>
          <w:shd w:val="clear" w:fill="auto"/>
        </w:rPr>
        <w:t>高标准农田建设项目春耕前全部完工，为春耕生产顺利推进打下坚实基础。</w:t>
      </w:r>
      <w:r>
        <w:rPr>
          <w:rFonts w:hint="eastAsia" w:ascii="宋体" w:hAnsi="宋体" w:eastAsia="宋体" w:cs="宋体"/>
          <w:color w:val="auto"/>
          <w:spacing w:val="0"/>
          <w:position w:val="0"/>
          <w:sz w:val="32"/>
          <w:shd w:val="clear" w:fill="auto"/>
          <w:lang w:eastAsia="zh-CN"/>
        </w:rPr>
        <w:t>大塘、清塘</w:t>
      </w:r>
      <w:r>
        <w:rPr>
          <w:rFonts w:ascii="宋体" w:hAnsi="宋体" w:eastAsia="宋体" w:cs="宋体"/>
          <w:color w:val="auto"/>
          <w:spacing w:val="0"/>
          <w:position w:val="0"/>
          <w:sz w:val="32"/>
          <w:shd w:val="clear" w:fill="auto"/>
        </w:rPr>
        <w:t>等村旱改水项目顺利完成，且早稻收益喜人。</w:t>
      </w:r>
      <w:r>
        <w:rPr>
          <w:rFonts w:hint="eastAsia" w:ascii="宋体" w:hAnsi="宋体" w:eastAsia="宋体" w:cs="宋体"/>
          <w:color w:val="auto"/>
          <w:spacing w:val="0"/>
          <w:position w:val="0"/>
          <w:sz w:val="32"/>
          <w:shd w:val="clear" w:fill="auto"/>
          <w:lang w:eastAsia="zh-CN"/>
        </w:rPr>
        <w:t>清塘</w:t>
      </w:r>
      <w:r>
        <w:rPr>
          <w:rFonts w:ascii="宋体" w:hAnsi="宋体" w:eastAsia="宋体" w:cs="宋体"/>
          <w:color w:val="auto"/>
          <w:spacing w:val="0"/>
          <w:position w:val="0"/>
          <w:sz w:val="32"/>
          <w:shd w:val="clear" w:fill="auto"/>
        </w:rPr>
        <w:t>中心幼儿园已经建成开园。</w:t>
      </w:r>
      <w:r>
        <w:rPr>
          <w:rFonts w:hint="eastAsia" w:ascii="宋体" w:hAnsi="宋体" w:eastAsia="宋体" w:cs="宋体"/>
          <w:color w:val="auto"/>
          <w:spacing w:val="0"/>
          <w:position w:val="0"/>
          <w:sz w:val="32"/>
          <w:shd w:val="clear" w:fill="auto"/>
          <w:lang w:eastAsia="zh-CN"/>
        </w:rPr>
        <w:t>美丽旅游</w:t>
      </w:r>
      <w:r>
        <w:rPr>
          <w:rFonts w:ascii="宋体" w:hAnsi="宋体" w:eastAsia="宋体" w:cs="宋体"/>
          <w:color w:val="auto"/>
          <w:spacing w:val="0"/>
          <w:position w:val="0"/>
          <w:sz w:val="32"/>
          <w:shd w:val="clear" w:fill="auto"/>
        </w:rPr>
        <w:t>小城镇建设、污水处理厂、数字小镇建设等重点项目顺利开展。</w:t>
      </w:r>
      <w:r>
        <w:rPr>
          <w:rFonts w:ascii="宋体" w:hAnsi="宋体" w:eastAsia="宋体" w:cs="宋体"/>
          <w:b/>
          <w:color w:val="auto"/>
          <w:spacing w:val="0"/>
          <w:position w:val="0"/>
          <w:sz w:val="32"/>
          <w:shd w:val="clear" w:fill="auto"/>
        </w:rPr>
        <w:t>三是城镇面貌焕发生机。</w:t>
      </w:r>
      <w:r>
        <w:rPr>
          <w:rFonts w:hint="eastAsia" w:ascii="宋体" w:hAnsi="宋体" w:eastAsia="宋体" w:cs="宋体"/>
          <w:color w:val="auto"/>
          <w:spacing w:val="0"/>
          <w:position w:val="0"/>
          <w:sz w:val="32"/>
          <w:shd w:val="clear" w:fill="auto"/>
          <w:lang w:eastAsia="zh-CN"/>
        </w:rPr>
        <w:t>镇里集市道</w:t>
      </w:r>
      <w:r>
        <w:rPr>
          <w:rFonts w:ascii="宋体" w:hAnsi="宋体" w:eastAsia="宋体" w:cs="宋体"/>
          <w:color w:val="auto"/>
          <w:spacing w:val="0"/>
          <w:position w:val="0"/>
          <w:sz w:val="32"/>
          <w:shd w:val="clear" w:fill="auto"/>
        </w:rPr>
        <w:t>路提质改造工程全面完成，</w:t>
      </w:r>
      <w:r>
        <w:rPr>
          <w:rFonts w:hint="eastAsia" w:ascii="宋体" w:hAnsi="宋体" w:eastAsia="宋体" w:cs="宋体"/>
          <w:color w:val="auto"/>
          <w:spacing w:val="0"/>
          <w:position w:val="0"/>
          <w:sz w:val="32"/>
          <w:shd w:val="clear" w:fill="auto"/>
          <w:lang w:eastAsia="zh-CN"/>
        </w:rPr>
        <w:t>新建清塘农贸市场</w:t>
      </w:r>
      <w:r>
        <w:rPr>
          <w:rFonts w:ascii="宋体" w:hAnsi="宋体" w:eastAsia="宋体" w:cs="宋体"/>
          <w:color w:val="auto"/>
          <w:spacing w:val="0"/>
          <w:position w:val="0"/>
          <w:sz w:val="32"/>
          <w:shd w:val="clear" w:fill="auto"/>
        </w:rPr>
        <w:t>项目已经竣工，</w:t>
      </w:r>
      <w:r>
        <w:rPr>
          <w:rFonts w:hint="eastAsia" w:ascii="宋体" w:hAnsi="宋体" w:eastAsia="宋体" w:cs="宋体"/>
          <w:color w:val="auto"/>
          <w:spacing w:val="0"/>
          <w:position w:val="0"/>
          <w:sz w:val="32"/>
          <w:shd w:val="clear" w:fill="auto"/>
          <w:lang w:eastAsia="zh-CN"/>
        </w:rPr>
        <w:t>大大方便了老百姓买卖农产品</w:t>
      </w:r>
      <w:r>
        <w:rPr>
          <w:rFonts w:ascii="宋体" w:hAnsi="宋体" w:eastAsia="宋体" w:cs="宋体"/>
          <w:color w:val="auto"/>
          <w:spacing w:val="0"/>
          <w:position w:val="0"/>
          <w:sz w:val="32"/>
          <w:shd w:val="clear" w:fill="auto"/>
        </w:rPr>
        <w:t>，</w:t>
      </w:r>
      <w:r>
        <w:rPr>
          <w:rFonts w:hint="eastAsia" w:ascii="宋体" w:hAnsi="宋体" w:eastAsia="宋体" w:cs="宋体"/>
          <w:color w:val="auto"/>
          <w:spacing w:val="0"/>
          <w:position w:val="0"/>
          <w:sz w:val="32"/>
          <w:shd w:val="clear" w:fill="auto"/>
          <w:lang w:eastAsia="zh-CN"/>
        </w:rPr>
        <w:t>提高了老百姓的生活水平。</w:t>
      </w:r>
      <w:r>
        <w:rPr>
          <w:rFonts w:ascii="宋体" w:hAnsi="宋体" w:eastAsia="宋体" w:cs="宋体"/>
          <w:b/>
          <w:color w:val="auto"/>
          <w:spacing w:val="0"/>
          <w:position w:val="0"/>
          <w:sz w:val="32"/>
          <w:shd w:val="clear" w:fill="auto"/>
        </w:rPr>
        <w:t>四是环境卫生全面整治。</w:t>
      </w:r>
      <w:r>
        <w:rPr>
          <w:rFonts w:ascii="宋体" w:hAnsi="宋体" w:eastAsia="宋体" w:cs="宋体"/>
          <w:color w:val="auto"/>
          <w:spacing w:val="0"/>
          <w:position w:val="0"/>
          <w:sz w:val="32"/>
          <w:shd w:val="clear" w:fill="auto"/>
        </w:rPr>
        <w:t>全镇各村摆放垃圾桶，对乱倒垃圾现象逐步进行规范，空心房全面拆除，消除安全隐患，改厕工作完成县里下达的目标任务，河道保洁、巡查、整治深入开展。</w:t>
      </w:r>
      <w:r>
        <w:rPr>
          <w:rFonts w:ascii="宋体" w:hAnsi="宋体" w:eastAsia="宋体" w:cs="宋体"/>
          <w:b/>
          <w:color w:val="auto"/>
          <w:spacing w:val="0"/>
          <w:position w:val="0"/>
          <w:sz w:val="32"/>
          <w:shd w:val="clear" w:fill="auto"/>
        </w:rPr>
        <w:t xml:space="preserve"> </w:t>
      </w:r>
    </w:p>
    <w:p>
      <w:pPr>
        <w:spacing w:before="0" w:after="0" w:line="240" w:lineRule="auto"/>
        <w:ind w:left="0" w:right="0" w:firstLine="643"/>
        <w:jc w:val="both"/>
        <w:rPr>
          <w:rFonts w:ascii="宋体" w:hAnsi="宋体" w:eastAsia="宋体" w:cs="宋体"/>
          <w:color w:val="auto"/>
          <w:spacing w:val="0"/>
          <w:position w:val="0"/>
          <w:sz w:val="32"/>
          <w:shd w:val="clear" w:fill="auto"/>
        </w:rPr>
      </w:pPr>
      <w:r>
        <w:rPr>
          <w:rFonts w:ascii="宋体" w:hAnsi="宋体" w:eastAsia="宋体" w:cs="宋体"/>
          <w:b/>
          <w:color w:val="auto"/>
          <w:spacing w:val="0"/>
          <w:position w:val="0"/>
          <w:sz w:val="32"/>
          <w:shd w:val="clear" w:fill="auto"/>
        </w:rPr>
        <w:t>二、综治稳定持续向好。</w:t>
      </w:r>
      <w:r>
        <w:rPr>
          <w:rFonts w:ascii="宋体" w:hAnsi="宋体" w:eastAsia="宋体" w:cs="宋体"/>
          <w:b/>
          <w:color w:val="000000"/>
          <w:spacing w:val="0"/>
          <w:position w:val="0"/>
          <w:sz w:val="32"/>
          <w:shd w:val="clear" w:fill="FFFFFF"/>
        </w:rPr>
        <w:t>一是社会大局持续平稳。</w:t>
      </w:r>
      <w:r>
        <w:rPr>
          <w:rFonts w:ascii="宋体" w:hAnsi="宋体" w:eastAsia="宋体" w:cs="宋体"/>
          <w:color w:val="auto"/>
          <w:spacing w:val="0"/>
          <w:position w:val="0"/>
          <w:sz w:val="32"/>
          <w:shd w:val="clear" w:fill="auto"/>
        </w:rPr>
        <w:t>始终坚持“稳定压倒一切”的思想，注意打、调结合，畅通信访渠道，积极稳妥地调处和化解各种矛盾纠纷，确保全年未发生赴省进京非法上访挂号和群体事件。开展了禁毒、学校周边环境等专项整治，居民安全感进一步增强，维护了社会大局稳定。</w:t>
      </w:r>
      <w:r>
        <w:rPr>
          <w:rFonts w:ascii="宋体" w:hAnsi="宋体" w:eastAsia="宋体" w:cs="宋体"/>
          <w:b/>
          <w:color w:val="auto"/>
          <w:spacing w:val="0"/>
          <w:position w:val="0"/>
          <w:sz w:val="32"/>
          <w:shd w:val="clear" w:fill="auto"/>
        </w:rPr>
        <w:t>二是安全生产保持稳定.</w:t>
      </w:r>
      <w:r>
        <w:rPr>
          <w:rFonts w:ascii="宋体" w:hAnsi="宋体" w:eastAsia="宋体" w:cs="宋体"/>
          <w:color w:val="auto"/>
          <w:spacing w:val="0"/>
          <w:position w:val="0"/>
          <w:sz w:val="32"/>
          <w:shd w:val="clear" w:fill="auto"/>
        </w:rPr>
        <w:t>严格落实安全生产主体责任和监管责任，开展安全生产大排查、大管控、大整治。全年开展安全生产检查</w:t>
      </w:r>
      <w:r>
        <w:rPr>
          <w:rFonts w:hint="eastAsia" w:ascii="宋体" w:hAnsi="宋体" w:eastAsia="宋体" w:cs="宋体"/>
          <w:color w:val="auto"/>
          <w:spacing w:val="0"/>
          <w:position w:val="0"/>
          <w:sz w:val="32"/>
          <w:shd w:val="clear" w:fill="auto"/>
          <w:lang w:val="en-US" w:eastAsia="zh-CN"/>
        </w:rPr>
        <w:t>26</w:t>
      </w:r>
      <w:r>
        <w:rPr>
          <w:rFonts w:ascii="宋体" w:hAnsi="宋体" w:eastAsia="宋体" w:cs="宋体"/>
          <w:color w:val="auto"/>
          <w:spacing w:val="0"/>
          <w:position w:val="0"/>
          <w:sz w:val="32"/>
          <w:shd w:val="clear" w:fill="auto"/>
        </w:rPr>
        <w:t>余次，共排除安全隐患50余处，依法处罚违法烟花爆竹店</w:t>
      </w:r>
      <w:r>
        <w:rPr>
          <w:rFonts w:hint="eastAsia" w:ascii="宋体" w:hAnsi="宋体" w:eastAsia="宋体" w:cs="宋体"/>
          <w:color w:val="auto"/>
          <w:spacing w:val="0"/>
          <w:position w:val="0"/>
          <w:sz w:val="32"/>
          <w:shd w:val="clear" w:fill="auto"/>
          <w:lang w:val="en-US" w:eastAsia="zh-CN"/>
        </w:rPr>
        <w:t>2</w:t>
      </w:r>
      <w:r>
        <w:rPr>
          <w:rFonts w:ascii="宋体" w:hAnsi="宋体" w:eastAsia="宋体" w:cs="宋体"/>
          <w:color w:val="auto"/>
          <w:spacing w:val="0"/>
          <w:position w:val="0"/>
          <w:sz w:val="32"/>
          <w:shd w:val="clear" w:fill="auto"/>
        </w:rPr>
        <w:t>家，食品药品监管有序，森林防火抓早抓小。</w:t>
      </w:r>
      <w:r>
        <w:rPr>
          <w:rFonts w:ascii="宋体" w:hAnsi="宋体" w:eastAsia="宋体" w:cs="宋体"/>
          <w:b/>
          <w:color w:val="auto"/>
          <w:spacing w:val="0"/>
          <w:position w:val="0"/>
          <w:sz w:val="32"/>
          <w:shd w:val="clear" w:fill="auto"/>
        </w:rPr>
        <w:t>三是扎实做好七普工作</w:t>
      </w:r>
      <w:r>
        <w:rPr>
          <w:rFonts w:ascii="宋体" w:hAnsi="宋体" w:eastAsia="宋体" w:cs="宋体"/>
          <w:color w:val="auto"/>
          <w:spacing w:val="0"/>
          <w:position w:val="0"/>
          <w:sz w:val="32"/>
          <w:shd w:val="clear" w:fill="auto"/>
        </w:rPr>
        <w:t xml:space="preserve">。为扎实做好全国第七次人口普查工作，全面查清辖区人口数量、人员类型、住房等情况，我镇以村不漏户、户不漏人、人不漏项的工作理念推进普查工作，圆满完成普查任务。 </w:t>
      </w:r>
    </w:p>
    <w:p>
      <w:pPr>
        <w:spacing w:before="0" w:after="0" w:line="240" w:lineRule="auto"/>
        <w:ind w:left="0" w:right="0" w:firstLine="640"/>
        <w:jc w:val="both"/>
        <w:rPr>
          <w:rFonts w:ascii="宋体" w:hAnsi="宋体" w:eastAsia="宋体" w:cs="宋体"/>
          <w:color w:val="auto"/>
          <w:spacing w:val="0"/>
          <w:position w:val="0"/>
          <w:sz w:val="32"/>
          <w:shd w:val="clear" w:fill="auto"/>
        </w:rPr>
      </w:pPr>
      <w:r>
        <w:rPr>
          <w:rFonts w:ascii="宋体" w:hAnsi="宋体" w:eastAsia="宋体" w:cs="宋体"/>
          <w:b/>
          <w:color w:val="auto"/>
          <w:spacing w:val="0"/>
          <w:position w:val="0"/>
          <w:sz w:val="32"/>
          <w:shd w:val="clear" w:fill="auto"/>
        </w:rPr>
        <w:t>三、惠民实事稳步实施。一是抓好低保工作动态管理。</w:t>
      </w:r>
      <w:r>
        <w:rPr>
          <w:rFonts w:ascii="宋体" w:hAnsi="宋体" w:eastAsia="宋体" w:cs="宋体"/>
          <w:color w:val="auto"/>
          <w:spacing w:val="0"/>
          <w:position w:val="0"/>
          <w:sz w:val="32"/>
          <w:shd w:val="clear" w:fill="auto"/>
        </w:rPr>
        <w:t>严格按要求对农村低保进行实时监测，做到低保对象有进有出、应保尽保，改善干群关系，维护干部形象。</w:t>
      </w:r>
      <w:r>
        <w:rPr>
          <w:rFonts w:ascii="宋体" w:hAnsi="宋体" w:eastAsia="宋体" w:cs="宋体"/>
          <w:b/>
          <w:color w:val="auto"/>
          <w:spacing w:val="0"/>
          <w:position w:val="0"/>
          <w:sz w:val="32"/>
          <w:shd w:val="clear" w:fill="auto"/>
        </w:rPr>
        <w:t>二是抓好医疗和养老保险。</w:t>
      </w:r>
      <w:r>
        <w:rPr>
          <w:rFonts w:ascii="宋体" w:hAnsi="宋体" w:eastAsia="宋体" w:cs="宋体"/>
          <w:color w:val="auto"/>
          <w:spacing w:val="0"/>
          <w:position w:val="0"/>
          <w:sz w:val="32"/>
          <w:shd w:val="clear" w:fill="auto"/>
        </w:rPr>
        <w:t>积极组织发动群众参加新农合、新农保，全镇新农合、新农保参合率保持稳定，做到了病有所医、老有所养。三</w:t>
      </w:r>
      <w:r>
        <w:rPr>
          <w:rFonts w:ascii="宋体" w:hAnsi="宋体" w:eastAsia="宋体" w:cs="宋体"/>
          <w:b/>
          <w:color w:val="auto"/>
          <w:spacing w:val="0"/>
          <w:position w:val="0"/>
          <w:sz w:val="32"/>
          <w:shd w:val="clear" w:fill="auto"/>
        </w:rPr>
        <w:t>是完善临时救助制度。</w:t>
      </w:r>
      <w:r>
        <w:rPr>
          <w:rFonts w:ascii="宋体" w:hAnsi="宋体" w:eastAsia="宋体" w:cs="宋体"/>
          <w:color w:val="auto"/>
          <w:spacing w:val="0"/>
          <w:position w:val="0"/>
          <w:sz w:val="32"/>
          <w:shd w:val="clear" w:fill="auto"/>
        </w:rPr>
        <w:t>对因病、因残、因灾等各种特殊原因造成基本生活出现暂时困难的家庭，给予非定期、非定量的临时救助，着力缓解农村困难群众突发性、临时性生活困难。</w:t>
      </w:r>
      <w:r>
        <w:rPr>
          <w:rFonts w:ascii="宋体" w:hAnsi="宋体" w:eastAsia="宋体" w:cs="宋体"/>
          <w:b/>
          <w:color w:val="auto"/>
          <w:spacing w:val="0"/>
          <w:position w:val="0"/>
          <w:sz w:val="32"/>
          <w:shd w:val="clear" w:fill="auto"/>
        </w:rPr>
        <w:t>四是做好贫困户兜底工作。</w:t>
      </w:r>
      <w:r>
        <w:rPr>
          <w:rFonts w:ascii="宋体" w:hAnsi="宋体" w:eastAsia="宋体" w:cs="宋体"/>
          <w:color w:val="auto"/>
          <w:spacing w:val="0"/>
          <w:position w:val="0"/>
          <w:sz w:val="32"/>
          <w:shd w:val="clear" w:fill="auto"/>
        </w:rPr>
        <w:t>今年，全镇按照相关政策，依照相关程序，对无劳动能力且不能脱贫的贫困户进行兜底脱贫，防止返贫。</w:t>
      </w:r>
    </w:p>
    <w:p>
      <w:pPr>
        <w:spacing w:before="0" w:after="0" w:line="240" w:lineRule="auto"/>
        <w:ind w:left="0" w:right="0" w:firstLine="643"/>
        <w:jc w:val="both"/>
        <w:rPr>
          <w:rFonts w:ascii="宋体" w:hAnsi="宋体" w:eastAsia="宋体" w:cs="宋体"/>
          <w:color w:val="auto"/>
          <w:spacing w:val="0"/>
          <w:position w:val="0"/>
          <w:sz w:val="32"/>
          <w:shd w:val="clear" w:fill="auto"/>
        </w:rPr>
      </w:pPr>
      <w:r>
        <w:rPr>
          <w:rFonts w:ascii="宋体" w:hAnsi="宋体" w:eastAsia="宋体" w:cs="宋体"/>
          <w:b/>
          <w:color w:val="auto"/>
          <w:spacing w:val="0"/>
          <w:position w:val="0"/>
          <w:sz w:val="32"/>
          <w:shd w:val="clear" w:fill="auto"/>
        </w:rPr>
        <w:t>四、党建工作成效显著。</w:t>
      </w:r>
      <w:r>
        <w:rPr>
          <w:rFonts w:ascii="宋体" w:hAnsi="宋体" w:eastAsia="宋体" w:cs="宋体"/>
          <w:b/>
          <w:color w:val="000000"/>
          <w:spacing w:val="0"/>
          <w:position w:val="0"/>
          <w:sz w:val="32"/>
          <w:shd w:val="clear" w:fill="FFFFFF"/>
        </w:rPr>
        <w:t>一是开展主题教育。</w:t>
      </w:r>
      <w:r>
        <w:rPr>
          <w:rFonts w:ascii="宋体" w:hAnsi="宋体" w:eastAsia="宋体" w:cs="宋体"/>
          <w:color w:val="000000"/>
          <w:spacing w:val="0"/>
          <w:position w:val="0"/>
          <w:sz w:val="32"/>
          <w:shd w:val="clear" w:fill="FFFFFF"/>
        </w:rPr>
        <w:t>持续巩固“不记初心，牢记使命”主题教育成果，主题教育成果进一步有效转化为解决问题推动发展为民服务的成效。</w:t>
      </w:r>
      <w:r>
        <w:rPr>
          <w:rFonts w:ascii="宋体" w:hAnsi="宋体" w:eastAsia="宋体" w:cs="宋体"/>
          <w:b/>
          <w:color w:val="000000"/>
          <w:spacing w:val="0"/>
          <w:position w:val="0"/>
          <w:sz w:val="32"/>
          <w:shd w:val="clear" w:fill="FFFFFF"/>
        </w:rPr>
        <w:t>二是强化政治学习。</w:t>
      </w:r>
      <w:r>
        <w:rPr>
          <w:rFonts w:ascii="宋体" w:hAnsi="宋体" w:eastAsia="宋体" w:cs="宋体"/>
          <w:color w:val="000000"/>
          <w:spacing w:val="0"/>
          <w:position w:val="0"/>
          <w:sz w:val="32"/>
          <w:shd w:val="clear" w:fill="FFFFFF"/>
        </w:rPr>
        <w:t>认真学习习近平新时代理论和十九届四中、五中全会精神，切实提高思想素质和修养，强化政治意识、大局意识、核心意识、看齐意识，与党中央保持高度一致，强化政治纪律，坚定理想信念和政治立场，严守政治纪律和政治规矩，严格遵守《准则》、《条例》。</w:t>
      </w:r>
      <w:r>
        <w:rPr>
          <w:rFonts w:ascii="宋体" w:hAnsi="宋体" w:eastAsia="宋体" w:cs="宋体"/>
          <w:b/>
          <w:color w:val="000000"/>
          <w:spacing w:val="0"/>
          <w:position w:val="0"/>
          <w:sz w:val="32"/>
          <w:shd w:val="clear" w:fill="FFFFFF"/>
        </w:rPr>
        <w:t>三是夯实党建基础。</w:t>
      </w:r>
      <w:r>
        <w:rPr>
          <w:rFonts w:ascii="宋体" w:hAnsi="宋体" w:eastAsia="宋体" w:cs="宋体"/>
          <w:color w:val="000000"/>
          <w:spacing w:val="0"/>
          <w:position w:val="0"/>
          <w:sz w:val="32"/>
          <w:shd w:val="clear" w:fill="FFFFFF"/>
        </w:rPr>
        <w:t>进一步强化党建工作主业主责意识。21个村级服务平台“一门式”服务站全部投入使用，</w:t>
      </w:r>
      <w:r>
        <w:rPr>
          <w:rFonts w:ascii="宋体" w:hAnsi="宋体" w:eastAsia="宋体" w:cs="宋体"/>
          <w:color w:val="auto"/>
          <w:spacing w:val="0"/>
          <w:position w:val="0"/>
          <w:sz w:val="32"/>
          <w:shd w:val="clear" w:fill="auto"/>
        </w:rPr>
        <w:t>提质改造乡镇“五小设施”，规范整改村级活动场所公示栏、版面、牌子，党员教育管理逐步规范，三会一课制度落实到位，村干部履职尽责。支部五化建设全部达标。</w:t>
      </w:r>
    </w:p>
    <w:p>
      <w:pPr>
        <w:spacing w:before="0" w:after="0" w:line="240" w:lineRule="auto"/>
        <w:ind w:left="0" w:right="0" w:firstLine="643"/>
        <w:jc w:val="both"/>
        <w:rPr>
          <w:rFonts w:ascii="宋体" w:hAnsi="宋体" w:eastAsia="宋体" w:cs="宋体"/>
          <w:color w:val="auto"/>
          <w:spacing w:val="0"/>
          <w:position w:val="0"/>
          <w:sz w:val="32"/>
          <w:shd w:val="clear" w:fill="auto"/>
        </w:rPr>
      </w:pPr>
      <w:r>
        <w:rPr>
          <w:rFonts w:ascii="宋体" w:hAnsi="宋体" w:eastAsia="宋体" w:cs="宋体"/>
          <w:b/>
          <w:color w:val="auto"/>
          <w:spacing w:val="0"/>
          <w:position w:val="0"/>
          <w:sz w:val="32"/>
          <w:shd w:val="clear" w:fill="auto"/>
        </w:rPr>
        <w:t>五、廉政建设保持高压。一是抓好政风建设。</w:t>
      </w:r>
      <w:r>
        <w:rPr>
          <w:rFonts w:ascii="宋体" w:hAnsi="宋体" w:eastAsia="宋体" w:cs="宋体"/>
          <w:color w:val="auto"/>
          <w:spacing w:val="0"/>
          <w:position w:val="0"/>
          <w:sz w:val="32"/>
          <w:shd w:val="clear" w:fill="auto"/>
        </w:rPr>
        <w:t>认真落实中央八项规定和省市县各项规定，切实加强政府机关建设和干部队伍的教育、管理和监督，对不作为、乱作为、慢作为的镇、村干部实行问责，促进了政风的明显好转。</w:t>
      </w:r>
      <w:r>
        <w:rPr>
          <w:rFonts w:ascii="宋体" w:hAnsi="宋体" w:eastAsia="宋体" w:cs="宋体"/>
          <w:b/>
          <w:color w:val="auto"/>
          <w:spacing w:val="0"/>
          <w:position w:val="0"/>
          <w:sz w:val="32"/>
          <w:shd w:val="clear" w:fill="auto"/>
        </w:rPr>
        <w:t>二是抓好制度建设。</w:t>
      </w:r>
      <w:r>
        <w:rPr>
          <w:rFonts w:ascii="宋体" w:hAnsi="宋体" w:eastAsia="宋体" w:cs="宋体"/>
          <w:color w:val="auto"/>
          <w:spacing w:val="0"/>
          <w:position w:val="0"/>
          <w:sz w:val="32"/>
          <w:shd w:val="clear" w:fill="auto"/>
        </w:rPr>
        <w:t>研究制定了干部管理考核细则，明确请销假、领导带班值班、食堂管理、公共卫生管理、公车使用、财务审核、重大事项通报、重大问题应急处理等各项规章制度，坚持用制度管人管事管权。</w:t>
      </w:r>
      <w:r>
        <w:rPr>
          <w:rFonts w:ascii="宋体" w:hAnsi="宋体" w:eastAsia="宋体" w:cs="宋体"/>
          <w:b/>
          <w:color w:val="auto"/>
          <w:spacing w:val="0"/>
          <w:position w:val="0"/>
          <w:sz w:val="32"/>
          <w:shd w:val="clear" w:fill="auto"/>
        </w:rPr>
        <w:t>三是抓好廉洁机关村居建设。</w:t>
      </w:r>
      <w:r>
        <w:rPr>
          <w:rFonts w:ascii="宋体" w:hAnsi="宋体" w:eastAsia="宋体" w:cs="宋体"/>
          <w:color w:val="000000"/>
          <w:spacing w:val="0"/>
          <w:position w:val="0"/>
          <w:sz w:val="32"/>
          <w:shd w:val="clear" w:fill="FFFFFF"/>
        </w:rPr>
        <w:t>严格落实中央八项规定精神，坚决防止“四风”问题反弹回潮</w:t>
      </w:r>
      <w:r>
        <w:rPr>
          <w:rFonts w:ascii="宋体" w:hAnsi="宋体" w:eastAsia="宋体" w:cs="宋体"/>
          <w:color w:val="auto"/>
          <w:spacing w:val="0"/>
          <w:position w:val="0"/>
          <w:sz w:val="32"/>
          <w:shd w:val="clear" w:fill="auto"/>
        </w:rPr>
        <w:t>，每月召开月例会，从源头管控村级财务腐败风险源，启动运用了“互联网+监督”平台</w:t>
      </w:r>
      <w:r>
        <w:rPr>
          <w:rFonts w:ascii="宋体" w:hAnsi="宋体" w:eastAsia="宋体" w:cs="宋体"/>
          <w:color w:val="000000"/>
          <w:spacing w:val="0"/>
          <w:position w:val="0"/>
          <w:sz w:val="32"/>
          <w:shd w:val="clear" w:fill="FFFFFF"/>
        </w:rPr>
        <w:t>。</w:t>
      </w:r>
    </w:p>
    <w:p>
      <w:pPr>
        <w:widowControl w:val="0"/>
        <w:spacing w:before="0" w:after="0" w:line="600" w:lineRule="auto"/>
        <w:ind w:left="0" w:right="0" w:firstLine="0"/>
        <w:jc w:val="both"/>
        <w:rPr>
          <w:rFonts w:ascii="宋体" w:hAnsi="宋体" w:eastAsia="宋体" w:cs="宋体"/>
          <w:color w:val="5A5A5A"/>
          <w:spacing w:val="0"/>
          <w:position w:val="0"/>
          <w:sz w:val="32"/>
          <w:shd w:val="clear" w:fill="auto"/>
        </w:rPr>
      </w:pPr>
      <w:r>
        <w:rPr>
          <w:rFonts w:ascii="宋体" w:hAnsi="宋体" w:eastAsia="宋体" w:cs="宋体"/>
          <w:color w:val="auto"/>
          <w:spacing w:val="0"/>
          <w:position w:val="0"/>
          <w:sz w:val="32"/>
          <w:shd w:val="clear" w:fill="auto"/>
        </w:rPr>
        <w:t>六、结合《部门整体支出绩效评价指标表》评价得分</w:t>
      </w:r>
      <w:r>
        <w:rPr>
          <w:rFonts w:hint="eastAsia" w:ascii="宋体" w:hAnsi="宋体" w:eastAsia="宋体" w:cs="宋体"/>
          <w:color w:val="auto"/>
          <w:spacing w:val="0"/>
          <w:position w:val="0"/>
          <w:sz w:val="32"/>
          <w:shd w:val="clear" w:fill="auto"/>
          <w:lang w:val="en-US" w:eastAsia="zh-CN"/>
        </w:rPr>
        <w:t>86</w:t>
      </w:r>
      <w:r>
        <w:rPr>
          <w:rFonts w:ascii="宋体" w:hAnsi="宋体" w:eastAsia="宋体" w:cs="宋体"/>
          <w:color w:val="auto"/>
          <w:spacing w:val="0"/>
          <w:position w:val="0"/>
          <w:sz w:val="32"/>
          <w:shd w:val="clear" w:fill="auto"/>
        </w:rPr>
        <w:t>分（见附件）。</w:t>
      </w:r>
    </w:p>
    <w:p>
      <w:pPr>
        <w:spacing w:before="0" w:after="0" w:line="240" w:lineRule="auto"/>
        <w:ind w:left="0" w:right="0" w:firstLine="0"/>
        <w:jc w:val="both"/>
        <w:rPr>
          <w:rFonts w:ascii="宋体" w:hAnsi="宋体" w:eastAsia="宋体" w:cs="宋体"/>
          <w:b/>
          <w:color w:val="auto"/>
          <w:spacing w:val="0"/>
          <w:position w:val="0"/>
          <w:sz w:val="32"/>
          <w:shd w:val="clear" w:fill="auto"/>
        </w:rPr>
      </w:pPr>
      <w:r>
        <w:rPr>
          <w:rFonts w:ascii="宋体" w:hAnsi="宋体" w:eastAsia="宋体" w:cs="宋体"/>
          <w:b/>
          <w:color w:val="auto"/>
          <w:spacing w:val="0"/>
          <w:position w:val="0"/>
          <w:sz w:val="32"/>
          <w:shd w:val="clear" w:fill="auto"/>
        </w:rPr>
        <w:t>七、改进措施和有关建议</w:t>
      </w:r>
    </w:p>
    <w:p>
      <w:pPr>
        <w:spacing w:before="0" w:after="0" w:line="560" w:lineRule="auto"/>
        <w:ind w:left="0" w:right="0" w:firstLine="640"/>
        <w:jc w:val="both"/>
        <w:rPr>
          <w:rFonts w:ascii="仿宋" w:hAnsi="仿宋" w:eastAsia="仿宋" w:cs="仿宋"/>
          <w:color w:val="auto"/>
          <w:spacing w:val="0"/>
          <w:position w:val="0"/>
          <w:sz w:val="32"/>
          <w:shd w:val="clear" w:fill="auto"/>
        </w:rPr>
      </w:pPr>
      <w:r>
        <w:rPr>
          <w:rFonts w:ascii="宋体" w:hAnsi="宋体" w:eastAsia="宋体" w:cs="宋体"/>
          <w:color w:val="auto"/>
          <w:spacing w:val="0"/>
          <w:position w:val="0"/>
          <w:sz w:val="32"/>
          <w:shd w:val="clear" w:fill="auto"/>
        </w:rPr>
        <w:t>（</w:t>
      </w:r>
      <w:r>
        <w:rPr>
          <w:rFonts w:ascii="仿宋" w:hAnsi="仿宋" w:eastAsia="仿宋" w:cs="仿宋"/>
          <w:color w:val="auto"/>
          <w:spacing w:val="0"/>
          <w:position w:val="0"/>
          <w:sz w:val="32"/>
          <w:shd w:val="clear" w:fill="auto"/>
        </w:rPr>
        <w:t>一）经济发展中的结构性矛盾依然突出，产业层次不高、新增长点不多等问题没得到根本性解决，农业发展距离现代化规模化还有距离，保持经济较快发展的压力依然较大。</w:t>
      </w:r>
    </w:p>
    <w:p>
      <w:pPr>
        <w:spacing w:before="0" w:after="0" w:line="56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（二）项目谋划上缺乏精深度，工作缺乏一抓到底的韧劲，经济增长和创新发展的动力亟待增强，缺少大项目的支撑和带动。</w:t>
      </w:r>
    </w:p>
    <w:p>
      <w:pPr>
        <w:spacing w:before="0" w:after="0" w:line="56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（三）党员干部队伍建设还需进一步加强，执政能力和执政水平有待进一步提高。</w:t>
      </w:r>
    </w:p>
    <w:p>
      <w:pPr>
        <w:spacing w:before="0" w:after="0" w:line="56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（四）干部作风建设有待加强，少数基层组织的凝聚力和战斗力还需要进一步提高。</w:t>
      </w:r>
    </w:p>
    <w:p>
      <w:pPr>
        <w:spacing w:before="0" w:after="0" w:line="56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（五）乡村旅游发展特别是三产服务业和农产品深加工没有形成专业团队和市场，缺乏规模以上企业支撑，互联网＋电商＋旅游探索不够。</w:t>
      </w:r>
    </w:p>
    <w:p>
      <w:pPr>
        <w:spacing w:before="0" w:after="0" w:line="56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（六）集镇基础设施弱，城镇化进展较为慢，尤其是基础设施、服务功能和特色集镇建设等方面。</w:t>
      </w:r>
    </w:p>
    <w:p>
      <w:pPr>
        <w:widowControl w:val="0"/>
        <w:spacing w:before="0" w:after="0" w:line="240" w:lineRule="auto"/>
        <w:ind w:left="0" w:right="0" w:firstLine="0"/>
        <w:jc w:val="both"/>
        <w:rPr>
          <w:rFonts w:ascii="宋体" w:hAnsi="宋体" w:eastAsia="宋体" w:cs="宋体"/>
          <w:b/>
          <w:color w:val="5A5A5A"/>
          <w:spacing w:val="0"/>
          <w:position w:val="0"/>
          <w:sz w:val="32"/>
          <w:shd w:val="clear" w:fill="auto"/>
        </w:rPr>
      </w:pPr>
    </w:p>
    <w:p>
      <w:pPr>
        <w:widowControl w:val="0"/>
        <w:spacing w:before="0" w:after="0" w:line="240" w:lineRule="auto"/>
        <w:ind w:left="0" w:right="0" w:firstLine="0"/>
        <w:jc w:val="both"/>
        <w:rPr>
          <w:rFonts w:ascii="宋体" w:hAnsi="宋体" w:eastAsia="宋体" w:cs="宋体"/>
          <w:b w:val="0"/>
          <w:bCs/>
          <w:color w:val="5A5A5A"/>
          <w:spacing w:val="0"/>
          <w:position w:val="0"/>
          <w:sz w:val="32"/>
          <w:shd w:val="clear" w:fill="auto"/>
        </w:rPr>
      </w:pPr>
      <w:r>
        <w:rPr>
          <w:rFonts w:ascii="宋体" w:hAnsi="宋体" w:eastAsia="宋体" w:cs="宋体"/>
          <w:b w:val="0"/>
          <w:bCs/>
          <w:color w:val="5A5A5A"/>
          <w:spacing w:val="0"/>
          <w:position w:val="0"/>
          <w:sz w:val="32"/>
          <w:shd w:val="clear" w:fill="auto"/>
        </w:rPr>
        <w:t>附件：道县</w:t>
      </w:r>
      <w:r>
        <w:rPr>
          <w:rFonts w:hint="eastAsia" w:ascii="宋体" w:hAnsi="宋体" w:eastAsia="宋体" w:cs="宋体"/>
          <w:b w:val="0"/>
          <w:bCs/>
          <w:color w:val="5A5A5A"/>
          <w:spacing w:val="0"/>
          <w:position w:val="0"/>
          <w:sz w:val="32"/>
          <w:shd w:val="clear" w:fill="auto"/>
          <w:lang w:eastAsia="zh-CN"/>
        </w:rPr>
        <w:t>清塘</w:t>
      </w:r>
      <w:r>
        <w:rPr>
          <w:rFonts w:ascii="宋体" w:hAnsi="宋体" w:eastAsia="宋体" w:cs="宋体"/>
          <w:b w:val="0"/>
          <w:bCs/>
          <w:color w:val="5A5A5A"/>
          <w:spacing w:val="0"/>
          <w:position w:val="0"/>
          <w:sz w:val="32"/>
          <w:shd w:val="clear" w:fill="auto"/>
        </w:rPr>
        <w:t>镇人民政府整体支出绩效评价指标表</w:t>
      </w:r>
    </w:p>
    <w:p>
      <w:pPr>
        <w:widowControl w:val="0"/>
        <w:spacing w:before="0" w:after="0" w:line="600" w:lineRule="auto"/>
        <w:ind w:left="0" w:right="0" w:firstLine="640"/>
        <w:jc w:val="both"/>
        <w:rPr>
          <w:rFonts w:ascii="宋体" w:hAnsi="宋体" w:eastAsia="宋体" w:cs="宋体"/>
          <w:b w:val="0"/>
          <w:bCs/>
          <w:color w:val="666666"/>
          <w:spacing w:val="0"/>
          <w:position w:val="0"/>
          <w:sz w:val="32"/>
          <w:shd w:val="clear" w:fill="auto"/>
        </w:rPr>
      </w:pPr>
    </w:p>
    <w:p>
      <w:pPr>
        <w:widowControl w:val="0"/>
        <w:spacing w:before="0" w:after="0" w:line="600" w:lineRule="auto"/>
        <w:ind w:left="0" w:right="0" w:firstLine="640"/>
        <w:jc w:val="both"/>
        <w:rPr>
          <w:rFonts w:ascii="宋体" w:hAnsi="宋体" w:eastAsia="宋体" w:cs="宋体"/>
          <w:b w:val="0"/>
          <w:bCs/>
          <w:color w:val="666666"/>
          <w:spacing w:val="0"/>
          <w:position w:val="0"/>
          <w:sz w:val="32"/>
          <w:shd w:val="clear" w:fill="auto"/>
        </w:rPr>
      </w:pPr>
    </w:p>
    <w:p>
      <w:pPr>
        <w:widowControl w:val="0"/>
        <w:spacing w:before="0" w:after="0" w:line="240" w:lineRule="auto"/>
        <w:ind w:left="0" w:right="0" w:firstLine="4819"/>
        <w:jc w:val="both"/>
        <w:rPr>
          <w:rFonts w:ascii="宋体" w:hAnsi="宋体" w:eastAsia="宋体" w:cs="宋体"/>
          <w:b w:val="0"/>
          <w:bCs/>
          <w:color w:val="5A5A5A"/>
          <w:spacing w:val="0"/>
          <w:position w:val="0"/>
          <w:sz w:val="32"/>
          <w:shd w:val="clear" w:fill="auto"/>
        </w:rPr>
      </w:pPr>
      <w:r>
        <w:rPr>
          <w:rFonts w:ascii="宋体" w:hAnsi="宋体" w:eastAsia="宋体" w:cs="宋体"/>
          <w:b w:val="0"/>
          <w:bCs/>
          <w:color w:val="5A5A5A"/>
          <w:spacing w:val="0"/>
          <w:position w:val="0"/>
          <w:sz w:val="32"/>
          <w:shd w:val="clear" w:fill="auto"/>
        </w:rPr>
        <w:t>道县</w:t>
      </w:r>
      <w:r>
        <w:rPr>
          <w:rFonts w:hint="eastAsia" w:ascii="宋体" w:hAnsi="宋体" w:eastAsia="宋体" w:cs="宋体"/>
          <w:b w:val="0"/>
          <w:bCs/>
          <w:color w:val="5A5A5A"/>
          <w:spacing w:val="0"/>
          <w:position w:val="0"/>
          <w:sz w:val="32"/>
          <w:shd w:val="clear" w:fill="auto"/>
          <w:lang w:eastAsia="zh-CN"/>
        </w:rPr>
        <w:t>清塘</w:t>
      </w:r>
      <w:r>
        <w:rPr>
          <w:rFonts w:ascii="宋体" w:hAnsi="宋体" w:eastAsia="宋体" w:cs="宋体"/>
          <w:b w:val="0"/>
          <w:bCs/>
          <w:color w:val="5A5A5A"/>
          <w:spacing w:val="0"/>
          <w:position w:val="0"/>
          <w:sz w:val="32"/>
          <w:shd w:val="clear" w:fill="auto"/>
        </w:rPr>
        <w:t xml:space="preserve">镇人民政府     </w:t>
      </w:r>
    </w:p>
    <w:p>
      <w:pPr>
        <w:widowControl w:val="0"/>
        <w:spacing w:before="0" w:after="0" w:line="600" w:lineRule="auto"/>
        <w:ind w:left="0" w:right="0" w:firstLine="5140"/>
        <w:jc w:val="both"/>
        <w:rPr>
          <w:rFonts w:ascii="宋体" w:hAnsi="宋体" w:eastAsia="宋体" w:cs="宋体"/>
          <w:b w:val="0"/>
          <w:bCs/>
          <w:color w:val="5A5A5A"/>
          <w:spacing w:val="0"/>
          <w:position w:val="0"/>
          <w:sz w:val="32"/>
          <w:shd w:val="clear" w:fill="auto"/>
        </w:rPr>
      </w:pPr>
      <w:r>
        <w:rPr>
          <w:rFonts w:ascii="宋体" w:hAnsi="宋体" w:eastAsia="宋体" w:cs="宋体"/>
          <w:b w:val="0"/>
          <w:bCs/>
          <w:color w:val="5A5A5A"/>
          <w:spacing w:val="0"/>
          <w:position w:val="0"/>
          <w:sz w:val="32"/>
          <w:shd w:val="clear" w:fill="auto"/>
        </w:rPr>
        <w:t>2021年6月25日</w:t>
      </w:r>
    </w:p>
    <w:p>
      <w:pPr>
        <w:spacing w:before="0" w:after="0" w:line="240" w:lineRule="auto"/>
        <w:ind w:left="0" w:right="0" w:firstLine="0"/>
        <w:jc w:val="both"/>
        <w:rPr>
          <w:rFonts w:ascii="Times New Roman" w:hAnsi="Times New Roman" w:eastAsia="Times New Roman" w:cs="Times New Roman"/>
          <w:color w:val="auto"/>
          <w:spacing w:val="0"/>
          <w:position w:val="0"/>
          <w:sz w:val="32"/>
          <w:shd w:val="clear" w:fill="auto"/>
        </w:rPr>
      </w:pPr>
    </w:p>
    <w:p>
      <w:pPr>
        <w:spacing w:before="0" w:after="0" w:line="600" w:lineRule="auto"/>
        <w:ind w:left="0" w:right="0" w:firstLine="0"/>
        <w:jc w:val="both"/>
        <w:rPr>
          <w:rFonts w:ascii="Times New Roman" w:hAnsi="Times New Roman" w:eastAsia="Times New Roman" w:cs="Times New Roman"/>
          <w:color w:val="auto"/>
          <w:spacing w:val="0"/>
          <w:position w:val="0"/>
          <w:sz w:val="32"/>
          <w:shd w:val="clear" w:fill="auto"/>
        </w:rPr>
      </w:pPr>
      <w:bookmarkStart w:id="0" w:name="_GoBack"/>
      <w:bookmarkEnd w:id="0"/>
    </w:p>
    <w:p>
      <w:pPr>
        <w:spacing w:before="0" w:after="0" w:line="600" w:lineRule="auto"/>
        <w:ind w:left="0" w:right="0" w:firstLine="640"/>
        <w:jc w:val="both"/>
        <w:rPr>
          <w:rFonts w:ascii="Times New Roman" w:hAnsi="Times New Roman" w:eastAsia="Times New Roman" w:cs="Times New Roman"/>
          <w:color w:val="auto"/>
          <w:spacing w:val="0"/>
          <w:position w:val="0"/>
          <w:sz w:val="32"/>
          <w:shd w:val="clear" w:fill="auto"/>
        </w:rPr>
      </w:pPr>
    </w:p>
    <w:p>
      <w:pPr>
        <w:spacing w:before="0" w:after="0" w:line="600" w:lineRule="auto"/>
        <w:ind w:left="0" w:right="0" w:firstLine="640"/>
        <w:jc w:val="both"/>
        <w:rPr>
          <w:rFonts w:ascii="Times New Roman" w:hAnsi="Times New Roman" w:eastAsia="Times New Roman" w:cs="Times New Roman"/>
          <w:color w:val="auto"/>
          <w:spacing w:val="0"/>
          <w:position w:val="0"/>
          <w:sz w:val="32"/>
          <w:shd w:val="clear" w:fill="auto"/>
        </w:rPr>
      </w:pPr>
    </w:p>
    <w:p>
      <w:pPr>
        <w:spacing w:before="0" w:after="0" w:line="600" w:lineRule="auto"/>
        <w:ind w:left="0" w:right="0" w:firstLine="640"/>
        <w:jc w:val="both"/>
        <w:rPr>
          <w:rFonts w:ascii="Times New Roman" w:hAnsi="Times New Roman" w:eastAsia="Times New Roman" w:cs="Times New Roman"/>
          <w:color w:val="auto"/>
          <w:spacing w:val="0"/>
          <w:position w:val="0"/>
          <w:sz w:val="32"/>
          <w:shd w:val="clear" w:fill="auto"/>
        </w:rPr>
      </w:pPr>
    </w:p>
    <w:p>
      <w:pPr>
        <w:spacing w:before="0" w:after="0" w:line="600" w:lineRule="auto"/>
        <w:ind w:left="0" w:right="0" w:firstLine="640"/>
        <w:jc w:val="both"/>
        <w:rPr>
          <w:rFonts w:ascii="Times New Roman" w:hAnsi="Times New Roman" w:eastAsia="Times New Roman" w:cs="Times New Roman"/>
          <w:color w:val="auto"/>
          <w:spacing w:val="0"/>
          <w:position w:val="0"/>
          <w:sz w:val="32"/>
          <w:shd w:val="clear" w:fill="auto"/>
        </w:rPr>
      </w:pPr>
    </w:p>
    <w:p>
      <w:pPr>
        <w:spacing w:before="0" w:after="0" w:line="240" w:lineRule="auto"/>
        <w:ind w:left="0" w:right="0" w:firstLine="0"/>
        <w:jc w:val="both"/>
        <w:rPr>
          <w:rFonts w:ascii="Times New Roman" w:hAnsi="Times New Roman" w:eastAsia="Times New Roman" w:cs="Times New Roman"/>
          <w:color w:val="auto"/>
          <w:spacing w:val="0"/>
          <w:position w:val="0"/>
          <w:sz w:val="21"/>
          <w:shd w:val="clear" w:fill="auto"/>
        </w:rPr>
      </w:pP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useFELayout/>
    <w:splitPgBreakAndParaMark/>
    <w:compatSetting w:name="compatibilityMode" w:uri="http://schemas.microsoft.com/office/word" w:val="12"/>
  </w:compat>
  <w:rsids>
    <w:rsidRoot w:val="00000000"/>
    <w:rsid w:val="0E452A74"/>
    <w:rsid w:val="500D3F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15</TotalTime>
  <ScaleCrop>false</ScaleCrop>
  <LinksUpToDate>false</LinksUpToDate>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2021-06-29T02:03:32Z</dcterms:created>
  <dc:creator>Administrator</dc:creator>
  <cp:lastModifiedBy>Administrator</cp:lastModifiedBy>
  <cp:lastPrinted>2021-06-29T03:03:02Z</cp:lastPrinted>
  <dcterms:modified xsi:type="dcterms:W3CDTF">2021-06-29T03:05:13Z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