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年道县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疾病预防控制中心</w:t>
      </w:r>
      <w:r>
        <w:rPr>
          <w:rFonts w:hint="eastAsia" w:ascii="宋体" w:hAnsi="宋体"/>
          <w:b/>
          <w:sz w:val="44"/>
          <w:szCs w:val="44"/>
        </w:rPr>
        <w:t>部门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整体支出绩效评价报告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3" w:firstLineChars="200"/>
        <w:jc w:val="lef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部门概况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320" w:firstLineChars="1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（一）、</w:t>
      </w:r>
      <w:r>
        <w:rPr>
          <w:rFonts w:hint="eastAsia" w:ascii="宋体" w:hAnsi="宋体" w:eastAsia="宋体" w:cs="宋体"/>
          <w:sz w:val="32"/>
          <w:szCs w:val="32"/>
        </w:rPr>
        <w:t>部门基本情况：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</w:rPr>
        <w:t>1．主要职能。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完成上级下达的疾病预防控制任务，负责辖区内疾病预防控制具体工作的管理和落实；负责辖区内疫苗使用管理，组织实施免疫、消毒、控制病媒生物的危害；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(2)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负责辖区内突发公共卫生事件的监测调查与信息收集、报告，落实具体控制措施；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(3)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开展病原微生物常规检验和常见污染物的检验；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(4)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承担卫生行政部门委托的与卫生监督执法相关的检验检测任务；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(5)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指导辖区内医疗卫生机构、城市社区卫生组织和农村乡(镇)卫生院开展卫生防病工作，负责考核和评价，对从事疾病预防控制相关工作的人员进行培训；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(6)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负责疫情和公共卫生健康危害因素监测、报告，指导乡、村和有关部门收集、报告疫情；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>(7)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开展卫生宣传教育与健康促进活动，普及卫生防病知识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2"/>
          <w:sz w:val="32"/>
          <w:szCs w:val="32"/>
        </w:rPr>
        <w:t>2．机构情况，包括当年变动情况及原因。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内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设职能科室有行政管理科、疾病控制科、地慢科、检验科、结核病防治科、皮肤性病防治科、质量控制科、卫生监测科、预防医学门诊、预防接种科、财务统计科、健康教育科、麻风病防治科、共十三个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</w:rPr>
        <w:t>3．人员情况，包括当年变动情况及原因。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</w:rPr>
        <w:t>201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kern w:val="2"/>
          <w:sz w:val="32"/>
          <w:szCs w:val="32"/>
        </w:rPr>
        <w:t>年度年末在职人员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69</w:t>
      </w:r>
      <w:r>
        <w:rPr>
          <w:rFonts w:hint="eastAsia" w:ascii="宋体" w:hAnsi="宋体" w:eastAsia="宋体" w:cs="宋体"/>
          <w:kern w:val="2"/>
          <w:sz w:val="32"/>
          <w:szCs w:val="32"/>
        </w:rPr>
        <w:t>人，2020年度年末在职人员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67</w:t>
      </w:r>
      <w:r>
        <w:rPr>
          <w:rFonts w:hint="eastAsia" w:ascii="宋体" w:hAnsi="宋体" w:eastAsia="宋体" w:cs="宋体"/>
          <w:kern w:val="2"/>
          <w:sz w:val="32"/>
          <w:szCs w:val="32"/>
        </w:rPr>
        <w:t>个。由于本年度有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一</w:t>
      </w:r>
      <w:r>
        <w:rPr>
          <w:rFonts w:hint="eastAsia" w:ascii="宋体" w:hAnsi="宋体" w:eastAsia="宋体" w:cs="宋体"/>
          <w:kern w:val="2"/>
          <w:sz w:val="32"/>
          <w:szCs w:val="32"/>
        </w:rPr>
        <w:t>人员调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出</w:t>
      </w:r>
      <w:r>
        <w:rPr>
          <w:rFonts w:hint="eastAsia" w:ascii="宋体" w:hAnsi="宋体" w:eastAsia="宋体" w:cs="宋体"/>
          <w:kern w:val="2"/>
          <w:sz w:val="32"/>
          <w:szCs w:val="32"/>
        </w:rPr>
        <w:t>，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一人员在职死亡，</w:t>
      </w:r>
      <w:r>
        <w:rPr>
          <w:rFonts w:hint="eastAsia" w:ascii="宋体" w:hAnsi="宋体" w:eastAsia="宋体" w:cs="宋体"/>
          <w:kern w:val="2"/>
          <w:sz w:val="32"/>
          <w:szCs w:val="32"/>
        </w:rPr>
        <w:t>所以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有</w:t>
      </w:r>
      <w:r>
        <w:rPr>
          <w:rFonts w:hint="eastAsia" w:ascii="宋体" w:hAnsi="宋体" w:eastAsia="宋体" w:cs="宋体"/>
          <w:kern w:val="2"/>
          <w:sz w:val="32"/>
          <w:szCs w:val="32"/>
        </w:rPr>
        <w:t>人员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减少</w:t>
      </w:r>
      <w:r>
        <w:rPr>
          <w:rFonts w:hint="eastAsia" w:ascii="宋体" w:hAnsi="宋体" w:eastAsia="宋体" w:cs="宋体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（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/>
        </w:rPr>
        <w:t>二）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部门（单位）年度整体支出绩效目标，省级专项资金绩效目标、其他项目支出（除省级专项资金以外）绩效目标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目标1:以乡镇(街道)为单位适龄儿童国家免疫规划疫苗接种率大于等于90％。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目标2：开展重大慢性病早期筛查干预项目，落实慢性病及其相关危险因素监测。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目标3:减少艾滋病新发感染，降低艾滋病病死率，进一步减少结核感染、患病和死亡。加强传染病疫情监测、流行病学调查和疫情分析研判，及时处置暴发疫情，逐步降低重点传染病危害。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目标4:进一步减少结核感染、患病和死亡，切实降低结核病疾病负担，提高人民群众健康水平，促进国民经济发展和社会和谐稳定。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964" w:firstLineChars="300"/>
        <w:jc w:val="left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二、</w:t>
      </w:r>
      <w:r>
        <w:rPr>
          <w:rFonts w:hint="eastAsia" w:ascii="宋体" w:hAnsi="宋体" w:eastAsia="宋体" w:cs="宋体"/>
          <w:b/>
          <w:sz w:val="32"/>
          <w:szCs w:val="32"/>
        </w:rPr>
        <w:t>一般公共预算支出情况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641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道县疾控中心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整体支出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2923.59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万元。一般公共预算财政拨款收入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2923.59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640" w:firstLineChars="200"/>
        <w:jc w:val="left"/>
        <w:textAlignment w:val="auto"/>
        <w:rPr>
          <w:rFonts w:hint="eastAsia" w:ascii="宋体" w:hAnsi="宋体" w:eastAsia="宋体" w:cs="宋体"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color w:val="010101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010101"/>
          <w:sz w:val="32"/>
          <w:szCs w:val="32"/>
          <w:lang w:val="en-US" w:eastAsia="zh-CN"/>
        </w:rPr>
        <w:t>一）</w:t>
      </w:r>
      <w:r>
        <w:rPr>
          <w:rFonts w:hint="eastAsia" w:ascii="宋体" w:hAnsi="宋体" w:eastAsia="宋体" w:cs="宋体"/>
          <w:color w:val="010101"/>
          <w:sz w:val="32"/>
          <w:szCs w:val="32"/>
        </w:rPr>
        <w:t>基本支出</w:t>
      </w:r>
      <w:r>
        <w:rPr>
          <w:rFonts w:hint="eastAsia" w:ascii="宋体" w:hAnsi="宋体" w:eastAsia="宋体" w:cs="宋体"/>
          <w:color w:val="010101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color w:val="0000FF"/>
          <w:kern w:val="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一般公共预算财政拨款基本支出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2923.59</w:t>
      </w:r>
      <w:r>
        <w:rPr>
          <w:rFonts w:hint="eastAsia" w:ascii="宋体" w:hAnsi="宋体" w:eastAsia="宋体" w:cs="宋体"/>
          <w:sz w:val="32"/>
          <w:szCs w:val="32"/>
        </w:rPr>
        <w:t>万元，其中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: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642.11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</w:rPr>
        <w:t>主要是保证干部职工工资福利的发放和“五险一金”的缴纳。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包括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基本工资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221.63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万元，奖金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111.19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伙食补助费23.45万元，</w:t>
      </w:r>
      <w:r>
        <w:rPr>
          <w:rFonts w:hint="eastAsia" w:ascii="宋体" w:hAnsi="宋体" w:eastAsia="宋体" w:cs="宋体"/>
          <w:sz w:val="32"/>
          <w:szCs w:val="32"/>
        </w:rPr>
        <w:t>绩效工资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173.01</w:t>
      </w:r>
      <w:r>
        <w:rPr>
          <w:rFonts w:hint="eastAsia" w:ascii="宋体" w:hAnsi="宋体" w:eastAsia="宋体" w:cs="宋体"/>
          <w:sz w:val="32"/>
          <w:szCs w:val="32"/>
        </w:rPr>
        <w:t>万元，机关事业养老保险金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59.51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职工基本医疗保险缴费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35.84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其他社会保障缴费5.58万元，住房公积金11.9万元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；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2177.74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万元，包括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办公费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20.34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印刷费23.37万元，</w:t>
      </w:r>
      <w:r>
        <w:rPr>
          <w:rFonts w:hint="eastAsia" w:ascii="宋体" w:hAnsi="宋体" w:eastAsia="宋体" w:cs="宋体"/>
          <w:sz w:val="32"/>
          <w:szCs w:val="32"/>
        </w:rPr>
        <w:t>水费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1.82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电费7.63万元，邮电费4.15万元，</w:t>
      </w:r>
      <w:r>
        <w:rPr>
          <w:rFonts w:hint="eastAsia" w:ascii="宋体" w:hAnsi="宋体" w:eastAsia="宋体" w:cs="宋体"/>
          <w:sz w:val="32"/>
          <w:szCs w:val="32"/>
        </w:rPr>
        <w:t>差旅费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8.70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eastAsia="zh-CN"/>
        </w:rPr>
        <w:t>维修（护）费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7.60</w:t>
      </w:r>
      <w:r>
        <w:rPr>
          <w:rFonts w:hint="eastAsia" w:ascii="宋体" w:hAnsi="宋体" w:eastAsia="宋体" w:cs="宋体"/>
          <w:sz w:val="32"/>
          <w:szCs w:val="32"/>
        </w:rPr>
        <w:t>万元，培训费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5.34</w:t>
      </w:r>
      <w:r>
        <w:rPr>
          <w:rFonts w:hint="eastAsia" w:ascii="宋体" w:hAnsi="宋体" w:eastAsia="宋体" w:cs="宋体"/>
          <w:sz w:val="32"/>
          <w:szCs w:val="32"/>
        </w:rPr>
        <w:t>万元，公务接待费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4.13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专用材料费1945.67万元，</w:t>
      </w:r>
      <w:r>
        <w:rPr>
          <w:rFonts w:hint="eastAsia" w:ascii="宋体" w:hAnsi="宋体" w:eastAsia="宋体" w:cs="宋体"/>
          <w:sz w:val="32"/>
          <w:szCs w:val="32"/>
        </w:rPr>
        <w:t>劳务费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5.99</w:t>
      </w:r>
      <w:r>
        <w:rPr>
          <w:rFonts w:hint="eastAsia" w:ascii="宋体" w:hAnsi="宋体" w:eastAsia="宋体" w:cs="宋体"/>
          <w:sz w:val="32"/>
          <w:szCs w:val="32"/>
        </w:rPr>
        <w:t>万元，工会经费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20.38</w:t>
      </w:r>
      <w:r>
        <w:rPr>
          <w:rFonts w:hint="eastAsia" w:ascii="宋体" w:hAnsi="宋体" w:eastAsia="宋体" w:cs="宋体"/>
          <w:sz w:val="32"/>
          <w:szCs w:val="32"/>
        </w:rPr>
        <w:t>万元，公务用车运行维护费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18.62</w:t>
      </w:r>
      <w:r>
        <w:rPr>
          <w:rFonts w:hint="eastAsia" w:ascii="宋体" w:hAnsi="宋体" w:eastAsia="宋体" w:cs="宋体"/>
          <w:sz w:val="32"/>
          <w:szCs w:val="32"/>
        </w:rPr>
        <w:t>万元，其他交通费用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3.65</w:t>
      </w:r>
      <w:r>
        <w:rPr>
          <w:rFonts w:hint="eastAsia" w:ascii="宋体" w:hAnsi="宋体" w:eastAsia="宋体" w:cs="宋体"/>
          <w:sz w:val="32"/>
          <w:szCs w:val="32"/>
        </w:rPr>
        <w:t>万元，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税金及附加费用0.5万元，</w:t>
      </w:r>
      <w:r>
        <w:rPr>
          <w:rFonts w:hint="eastAsia" w:ascii="宋体" w:hAnsi="宋体" w:eastAsia="宋体" w:cs="宋体"/>
          <w:sz w:val="32"/>
          <w:szCs w:val="32"/>
        </w:rPr>
        <w:t>其他商品和服务支出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99.85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；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对个人和家庭的补助支出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19.48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万元，包括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抚恤金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6.34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</w:rPr>
        <w:t>万元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生活补助2.39万元，救济费1.6万元，医疗费补助9万元对其他个人和家庭的补助支出0.15万元；</w:t>
      </w:r>
      <w:r>
        <w:rPr>
          <w:rFonts w:hint="eastAsia" w:ascii="宋体" w:hAnsi="宋体" w:eastAsia="宋体" w:cs="宋体"/>
          <w:color w:val="auto"/>
          <w:kern w:val="1"/>
          <w:sz w:val="32"/>
          <w:szCs w:val="32"/>
          <w:lang w:val="en-US" w:eastAsia="zh-CN"/>
        </w:rPr>
        <w:t>4.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资本性支出84.26万元，包括：办公设备购置25.84万元，专用设备购置58.42万元。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（二）项目支出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年度专项资金安排和使用管理情况：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道县疾病预防控制中心</w:t>
      </w:r>
      <w:r>
        <w:rPr>
          <w:rFonts w:hint="eastAsia" w:ascii="宋体" w:hAnsi="宋体" w:eastAsia="宋体" w:cs="宋体"/>
          <w:sz w:val="32"/>
          <w:szCs w:val="32"/>
        </w:rPr>
        <w:t>一般公共预算财政拨款项目支出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三）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“三公经费”支出预算安排情况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11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年“三公”经费预算44.6万元，其中：1、出国出境 0 万元、2、公务接待12万元、3、公务用车购置及运行费32.6万元（其中，公务用车购置费0万元，公务用车运</w:t>
      </w:r>
      <w:bookmarkStart w:id="2" w:name="_GoBack"/>
      <w:bookmarkEnd w:id="2"/>
      <w:r>
        <w:rPr>
          <w:rFonts w:hint="eastAsia" w:ascii="宋体" w:hAnsi="宋体" w:eastAsia="宋体" w:cs="宋体"/>
          <w:sz w:val="32"/>
          <w:szCs w:val="32"/>
        </w:rPr>
        <w:t>行费32.6万元）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2020年“三公”经费预算较2019年增加2.6万元，主要是因为2020年公务用车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次数增加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11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10101"/>
          <w:sz w:val="32"/>
          <w:szCs w:val="32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color w:val="010101"/>
          <w:sz w:val="32"/>
          <w:szCs w:val="32"/>
        </w:rPr>
        <w:t>政府性基金预算支出情况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64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eastAsia="zh-CN"/>
        </w:rPr>
        <w:t>道县</w:t>
      </w:r>
      <w:r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val="en-US" w:eastAsia="zh-CN"/>
        </w:rPr>
        <w:t>疾病预防控制中心2020年无政府性基金预算。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10101"/>
          <w:sz w:val="32"/>
          <w:szCs w:val="32"/>
          <w:lang w:val="en-US" w:eastAsia="zh-CN"/>
        </w:rPr>
        <w:t>四、国有资本经营预算支出情况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eastAsia="zh-CN"/>
        </w:rPr>
        <w:t>道县</w:t>
      </w:r>
      <w:r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val="en-US" w:eastAsia="zh-CN"/>
        </w:rPr>
        <w:t>疾病预防控制中心2020年无国有资本经营预算支出。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643" w:firstLineChars="200"/>
        <w:jc w:val="left"/>
        <w:textAlignment w:val="auto"/>
        <w:rPr>
          <w:rFonts w:hint="eastAsia" w:ascii="宋体" w:hAnsi="宋体" w:eastAsia="宋体" w:cs="宋体"/>
          <w:b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10101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b w:val="0"/>
          <w:bCs/>
          <w:color w:val="010101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010101"/>
          <w:sz w:val="32"/>
          <w:szCs w:val="32"/>
          <w:lang w:val="en-US" w:eastAsia="zh-CN"/>
        </w:rPr>
        <w:t>社会保险基金预算支出情况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rightChars="0"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eastAsia="zh-CN"/>
        </w:rPr>
        <w:t>道县</w:t>
      </w:r>
      <w:r>
        <w:rPr>
          <w:rFonts w:hint="eastAsia" w:ascii="宋体" w:hAnsi="宋体" w:eastAsia="宋体" w:cs="宋体"/>
          <w:b w:val="0"/>
          <w:bCs w:val="0"/>
          <w:color w:val="010101"/>
          <w:sz w:val="32"/>
          <w:szCs w:val="32"/>
          <w:lang w:val="en-US" w:eastAsia="zh-CN"/>
        </w:rPr>
        <w:t>疾病预防控制中心</w:t>
      </w:r>
      <w:r>
        <w:rPr>
          <w:rFonts w:hint="eastAsia" w:ascii="宋体" w:hAnsi="宋体" w:eastAsia="宋体" w:cs="宋体"/>
          <w:b w:val="0"/>
          <w:bCs/>
          <w:color w:val="010101"/>
          <w:sz w:val="32"/>
          <w:szCs w:val="32"/>
          <w:lang w:val="en-US" w:eastAsia="zh-CN"/>
        </w:rPr>
        <w:t>2020年无社会保险基金预算支出。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right="11" w:firstLine="643" w:firstLineChars="200"/>
        <w:jc w:val="left"/>
        <w:textAlignment w:val="auto"/>
        <w:rPr>
          <w:rFonts w:hint="eastAsia" w:ascii="宋体" w:hAnsi="宋体" w:eastAsia="宋体" w:cs="宋体"/>
          <w:b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b/>
          <w:color w:val="010101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color w:val="010101"/>
          <w:sz w:val="32"/>
          <w:szCs w:val="32"/>
        </w:rPr>
        <w:t>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left="0" w:firstLine="64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一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、积极开展健康教育与健康促进工作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 w:bidi="ar-SA"/>
        </w:rPr>
        <w:t>结合3.24世界防治结核病日、4.25全国预防接种宣传日、4月26-30日职业病宣传周、5.12应急宣传日、5.15防治碘缺乏病日、5.20中国学生营养日、世界无烟日、精神卫生日、高血压日、联合国糖尿病日、艾滋病日 等卫生宣传日开展健康教育活动，发放《新冠肺炎防控知识宣传单》和《新冠肺炎防控知识宣传手册》等新冠肺炎防控资料18万余份、《中国公民健康素养66条》5000余份、各种疾病防控宣传单15万余份，通过健康教育活动大力宣传疾病预防、卫生保健、卫生法规等科普知识，提高了居民的综合素质,增强了自我保健能力。组织全县各单位更换健康教育宣传栏6期，利用手机平台发送健康宣教短信息45万条，积极开展健康教育进社区、进校园活动做到了传染病防治知识的宣传更加多样化、日常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、加强传染病管理与卫生应急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1、传染病发病情况：截止2020年1月1日至2020年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月3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日（按审核日期），我县共报告传染病16种3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541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例，死亡2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例。发病率和死亡率病死率分别为573.81/10万、4.38/10万。发病率与去年同期（1041.00/10万）比下降44.88%，死亡率与去年同期（5.19/10万）比下降15.63%。乙类11种2192例，死亡27例；丙类5种1349例，无死亡报告；无甲类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2、</w:t>
      </w: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传染病网络直报工作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：处理传染病预警297起，初步判断排除200次，疑似事件数97次，启动现场调查97次，疑似事件现场调查率为100%。传染病报告质量：及时报告率100%，及时审核率100%，无重卡，无零缺报单位，综合率100%。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3、疫情简报、预测预报及专题总结的撰写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。截止2020年12月31日，应急办做传染病和死亡报告周分析52期，传染病和突发公共卫生事件月分析12期，传染病质量月分析12期，突发事件公共卫生风险评估4期,专题风险评估1期。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、强化重点传染病防控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1、结核病防治工作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（1）认真做好病人接诊治疗。1-12月共接诊1197人（其中就诊677人、转诊6例、追踪到位514例），免费照胸片623例，免费化痰1261例，查出病人509例，其中确诊病例232例（初涂阳232例、培阳59例、生物阳性7例、病理阳性0例）；初治涂阴210例；对514例病人提供免费抗结核治疗，其中全程督导232例，强化期督导282例；耐多药结核病4例，接受治疗3例，治疗率75%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（2）各项工作指标完成：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1、病例病原学阳性率58.6%；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2、网络报肺结核病人追踪到位率97.3%；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3、总体到位率98.7%；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4、病原学阳性肺结核耐药筛查率91.43%；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5、耐多药肺结核耐药筛查率100%；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6、新病原学阳性病例耐多药筛查率90.99%；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7、活动性肺结核患者成功治愈率98.77%。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8、耐多药病例治疗率75%；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kern w:val="0"/>
          <w:sz w:val="32"/>
          <w:szCs w:val="32"/>
        </w:rPr>
        <w:t>9、65岁以上老年人结核筛查率54.7%；糖尿病人结核筛查率为41%，未达标。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</w:rPr>
        <w:t>2、艾滋病、性病防治工作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1-12个月全县累计开展HIV初筛检测119075人次，其中包括临床检测数61158人、性病门诊3378人、孕产妇检测11112人、婚检1539人、娱乐场所女性性工作者440次、公安看守所检测436人，自愿咨询1369人，道县4家初筛检测机构的检测力度明显加强。其中VCT检测出初筛阳性32例，阳性者配偶初筛阳性1例，临床检测查出初筛阳性114例。今年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  <w:t>截止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1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月，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  <w:t>今年共发现HIV/AIDS：181人，累计HIV/AIDS：1601人。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新入组抗病毒治疗139例，共管理抗病毒治疗病人1093人，死亡170人，在治917人，累计开展CD4检测963人次，病毒载量769人次。1月-12月开展医疗机构梅毒疫情的现场核查及漏报调查</w:t>
      </w:r>
      <w:r>
        <w:rPr>
          <w:rFonts w:hint="eastAsia" w:ascii="宋体" w:hAnsi="宋体" w:eastAsia="宋体" w:cs="宋体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全县共核查236例梅毒病例，其中人民医院隐性梅毒134例，1期梅毒0例，2期梅毒2例，3期梅毒0例；中医院86例；妇幼保健和计划生育服务中心11例；共开展丙肝抗体筛查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780</w:t>
      </w: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人次。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麻疹风疹防控工作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1、麻疹、风疹疫情。截止2020年12月31日，全县全年无风疹病例报告，麻疹病例报告1例。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、麻疹、风疹监测。2020年全县共报告麻疹、风疹疑似病例14例，均为本地报告病例，通过县疾控中心现场调查和釆样检测，14份病例血液样本，其中1份麻疹IgM阳性，其余均为阴性，13例排除麻疹和风疹诊断。采集咽拭子样1份，送市疾控中心进行麻疹、风疹病毒核酸检测，麻疹、风疹病毒核酸均为阴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、狂犬病防控工作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1-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月接诊狂犬病暴露病人群共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12898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人次。注射了狂犬病疫苗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63946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支，狂犬病人免疫球蛋白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15622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支。医护人员严格按《狂犬病暴露预防处置规范》的要求对患者进行处理，工作认真负责，坚持24小时接诊病人。完善了对接诊者情况的登记，录入电脑，并上报市疾控中心。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、霍乱防控工作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5-10月份全县共完成霍乱外环境和食品监测样120份，其中水样30份，水产品样90份，通过本中心实验室检测，霍乱弧菌均为阴性。肠道传染病防控工作得到了明显的加强，上半年无霍乱病例发生，无甲肝、伤寒、细菌性痢疾等肠道传染病暴发疫情出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、AFP监测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全县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年报告AFP病例2例，均为本地报告病例。县疾控中心调查2例，及时调查率100%。采集双份大便样2例共4份，样品采集率100%，样品合格率100%，样品及时送达率100%。所有病例均进行了60天回访，回访率100%，回访表75天送达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对道县人民医院和道县中医院每旬均开展了AFP病例的主动搜索，全年共开展了36次AFP病例的主动搜索，共检索病例5124例，其中道县人民医院3216例、道县中医院1908例，发现AFP病例2例，已报告2例，均无漏报。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四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、扎实推进免疫规划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</w:rPr>
        <w:t>2020年，全县累计应接种国家免疫规划疫苗123518剂次，实接种国家免疫规划疫苗123512剂次，累计平均接种率99.99%（123512/123518），其中乙肝疫苗接种率100%（15622/15622），首针及时率97.97%;卡介苗接种率100%（5140/5140）；脊灰疫苗接种率100%（22649/22649）；百白破疫苗接种率99.97%（19347/19353）；白破疫苗接种率100%（9070/9070）；含麻类疫苗100%（12261/12261）；A群流脑疫苗接种率100%（5798/5798）；A+C群流脑疫苗接种率100%（14345/14345）；乙脑疫苗接种率100%（12638/12638）；甲肝疫苗接种率100%（6642/6642）。应建卡人数5140人，实建卡人数5140人，建卡率100%；应建证人数5140人，实建证人数5140人，建证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五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</w:rPr>
        <w:t>、卫生监测及食品风险监测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截止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月，</w:t>
      </w:r>
      <w:bookmarkStart w:id="0" w:name="_Hlk534304011"/>
      <w:r>
        <w:rPr>
          <w:rFonts w:hint="eastAsia" w:ascii="宋体" w:hAnsi="宋体" w:eastAsia="宋体" w:cs="宋体"/>
          <w:color w:val="auto"/>
          <w:sz w:val="32"/>
          <w:szCs w:val="32"/>
        </w:rPr>
        <w:t>对辖区内的公共场所进行消毒监测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工作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，共监测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家，采样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65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份，检测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150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个项目；我县饮用水监测29个点，全年共检测上报水样152份，其中合格份数为146，合格率96.05%（消毒剂指标不列入计算）。城市水28份，合格份数为28份，合格率为100%。农村水124份，合格份数为118份，合格率为95.16%；其中浑浊度超标6份，消毒剂不合格89份。截止12月30日，共报告食源性病例1036例，共报告食源性疾病事件18起，其中蘑菇中毒13起。</w:t>
      </w:r>
    </w:p>
    <w:p>
      <w:pPr>
        <w:keepNext w:val="0"/>
        <w:keepLines w:val="0"/>
        <w:pageBreakBefore w:val="0"/>
        <w:numPr>
          <w:ilvl w:val="-1"/>
          <w:numId w:val="0"/>
        </w:numPr>
        <w:tabs>
          <w:tab w:val="left" w:pos="623"/>
        </w:tabs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(六）、</w:t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加强慢性病非传染性疾病</w:t>
      </w:r>
      <w:bookmarkEnd w:id="0"/>
      <w:r>
        <w:rPr>
          <w:rFonts w:hint="eastAsia" w:ascii="宋体" w:hAnsi="宋体" w:eastAsia="宋体" w:cs="宋体"/>
          <w:b/>
          <w:color w:val="auto"/>
          <w:sz w:val="32"/>
          <w:szCs w:val="32"/>
        </w:rPr>
        <w:t>防治与死因监测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-SA"/>
        </w:rPr>
        <w:t>主要开展了以下工作：1、疟疾血检工作，1-12月全县11个血检单位完成三热病人血检455例，未发现阳性病例。按照阴性血片复核10%的要求，复核阴血片46张。2、碘缺乏病监测工作，采集孕妇尿样以及孕妇家食用盐样各100份进行检测。共采集学生尿样219份、孕妇尿样109份；学生盐样219份、孕妇盐样100份；样本总量为尿样328份、盐样319份。3、肿瘤登记工作，5至7月，各乡、镇医疗单位完成了2013-2019年肿瘤病例的随访工作，共随访肿瘤病例5539例。完成了肿瘤随访数据的录入及整理工作，并将整理好的肿瘤发病及死亡数据报告省级和国家肿瘤防治办公室。4、居民死亡报告工作，1月至12月全县共报告死亡病例4054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firstLine="643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Style w:val="7"/>
          <w:rFonts w:hint="eastAsia" w:ascii="宋体" w:hAnsi="宋体" w:eastAsia="宋体" w:cs="宋体"/>
          <w:color w:val="auto"/>
          <w:sz w:val="32"/>
          <w:szCs w:val="32"/>
          <w:lang w:eastAsia="zh-CN"/>
        </w:rPr>
        <w:t>（</w:t>
      </w:r>
      <w:r>
        <w:rPr>
          <w:rStyle w:val="7"/>
          <w:rFonts w:hint="eastAsia" w:ascii="宋体" w:hAnsi="宋体" w:eastAsia="宋体" w:cs="宋体"/>
          <w:color w:val="auto"/>
          <w:sz w:val="32"/>
          <w:szCs w:val="32"/>
        </w:rPr>
        <w:t>七</w:t>
      </w:r>
      <w:r>
        <w:rPr>
          <w:rStyle w:val="7"/>
          <w:rFonts w:hint="eastAsia" w:ascii="宋体" w:hAnsi="宋体" w:eastAsia="宋体" w:cs="宋体"/>
          <w:color w:val="auto"/>
          <w:sz w:val="32"/>
          <w:szCs w:val="32"/>
          <w:lang w:eastAsia="zh-CN"/>
        </w:rPr>
        <w:t>）</w:t>
      </w:r>
      <w:r>
        <w:rPr>
          <w:rStyle w:val="7"/>
          <w:rFonts w:hint="eastAsia" w:ascii="宋体" w:hAnsi="宋体" w:eastAsia="宋体" w:cs="宋体"/>
          <w:color w:val="auto"/>
          <w:sz w:val="32"/>
          <w:szCs w:val="32"/>
        </w:rPr>
        <w:t>、</w:t>
      </w:r>
      <w:bookmarkStart w:id="1" w:name="_Hlk33542825"/>
      <w:r>
        <w:rPr>
          <w:rFonts w:hint="eastAsia" w:ascii="宋体" w:hAnsi="宋体" w:eastAsia="宋体" w:cs="宋体"/>
          <w:b/>
          <w:color w:val="auto"/>
          <w:sz w:val="32"/>
          <w:szCs w:val="32"/>
        </w:rPr>
        <w:t>新型冠状病毒感染的肺炎</w:t>
      </w:r>
      <w:bookmarkEnd w:id="1"/>
      <w:r>
        <w:rPr>
          <w:rFonts w:hint="eastAsia" w:ascii="宋体" w:hAnsi="宋体" w:eastAsia="宋体" w:cs="宋体"/>
          <w:b/>
          <w:color w:val="auto"/>
          <w:sz w:val="32"/>
          <w:szCs w:val="32"/>
        </w:rPr>
        <w:t>疫情防控工作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疫情就是命令，防控就是责任，道县疾控中心坚决贯彻落实县委、县政府和卫健局工作部署，根据武汉疫情形势发展，第一时间启动应急预案，安排落实疫情防控工作。中心全体人员开展了疫情防控业务培训，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组建了5支应急机动队，每个机动队由中心领导带队，明确了流调组、检验检测组、消杀组、后勤保障组的成员和责任，深入到全县各医疗机构、乡镇、街道社区根据《新冠疫情防控方案》对发热门诊的设置、病例监测、个人防护和特定场所消杀开展全面指导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。采取了更严格的措施，强化疫情监测应对，至少每2小时巡查一次传染病报告系统，密切关注疫情上报信息，做到早发现、早报告、早处置。时时保持备战状态，随时迎战。将0746—5220399定为疫情值班电话并对外公布，实行24小时值班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截止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县疾控中心共出动应急机动队253批次、1170余人次，累计追踪随访本地3例确诊新冠肺炎病例密切接触者64人，9例疑似病例密切接触者104人，协查外地新冠肺炎密切接触者124人，追踪与病例接触相关人员5000余人次。292名密切接触者全部按要求实施居家或集中隔离医学观察，现累计解除医学观察292人。已开展流行病学调查消杀30余次，累计消杀面积数4万余平方米，督导火车站、汽车站和各相关单位消杀工作20余次，开展消杀知识宣传20000余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从2020年6月15至2020年12月31日，共开展了26次农贸市场新冠病毒环境监测工作， 共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采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集冷链食品样502件、环境样141件、从业人员383人，送实验室进行新冠病毒核酸检测均为阴性，监测履盖率100%。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2020年6月29日至2020年12月31日，本单位PCR实验室共检测各类环境样和人员咽拭子样共699份。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11" w:firstLine="643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10101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10101"/>
          <w:sz w:val="32"/>
          <w:szCs w:val="32"/>
          <w:lang w:val="en-US" w:eastAsia="zh-CN"/>
        </w:rPr>
        <w:t>七、存在的问题及原因分析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、人员紧缺：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道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县疾控中心属公益性事业单位，编制数为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36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人，实际工作人员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人。中心各科室人员明显不足，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在职专业技术人员数量难以满足疾控工作的要求，存在“非技术人员多、急需的专业人员少、高职称人才少”的“一多、三少”问题。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尤其是检验、艾滋病、结核病、地方病、慢性病等科室，全部不符合国家对人员数量的要求。人员不足给各项工作都带来很大影响。急需上级部门给予协调解决。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640" w:firstLineChars="200"/>
        <w:jc w:val="both"/>
        <w:rPr>
          <w:rFonts w:hint="eastAsia" w:ascii="宋体" w:hAnsi="宋体" w:eastAsia="宋体" w:cs="宋体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  <w:shd w:val="clear" w:fill="FFFFFF"/>
        </w:rPr>
        <w:t>2、经费不足：随着国家对基本公共卫生工作的重视，各项指标不断加大，同时工作量也急剧上升。仅靠本单位在编人员已无法满足工作需求，对我县疾控各项工作带来很大影响。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240" w:lineRule="auto"/>
        <w:ind w:right="11" w:firstLine="643" w:firstLineChars="200"/>
        <w:jc w:val="left"/>
        <w:textAlignment w:val="auto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eastAsia="zh-CN"/>
        </w:rPr>
        <w:t>八、下一步改进措施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改进措施：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进一步完善财务制度，严格支出管理；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申请增加</w:t>
      </w:r>
      <w:r>
        <w:rPr>
          <w:rFonts w:hint="eastAsia" w:ascii="宋体" w:hAnsi="宋体" w:cs="宋体"/>
          <w:sz w:val="32"/>
          <w:szCs w:val="32"/>
          <w:lang w:val="en-US" w:eastAsia="zh-CN"/>
        </w:rPr>
        <w:t>公卫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人员编制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color w:val="010101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加强各部门交流沟通，协调好工作。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240" w:lineRule="auto"/>
        <w:ind w:right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要求财政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预算资金尽快下达</w:t>
      </w:r>
      <w:r>
        <w:rPr>
          <w:rFonts w:hint="eastAsia" w:ascii="宋体" w:hAnsi="宋体" w:eastAsia="宋体" w:cs="宋体"/>
          <w:sz w:val="32"/>
          <w:szCs w:val="32"/>
        </w:rPr>
        <w:t>，确保单位的正常运转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sz w:val="32"/>
          <w:szCs w:val="32"/>
          <w:lang w:val="en-US" w:eastAsia="zh-CN"/>
        </w:rPr>
        <w:t>财政要加大对公共卫生服务机构所需的的设备购置和基础设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施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lang w:val="en-US" w:eastAsia="zh-CN"/>
        </w:rPr>
        <w:t>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设力度，改善公卫机构环境，满足群众公共卫生服务需求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numPr>
          <w:ilvl w:val="0"/>
          <w:numId w:val="3"/>
        </w:numPr>
        <w:ind w:leftChars="0"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绩效自评结果拟应用和公开情况</w:t>
      </w:r>
    </w:p>
    <w:p>
      <w:pPr>
        <w:spacing w:line="360" w:lineRule="auto"/>
        <w:ind w:firstLine="570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绩效评价结果</w:t>
      </w:r>
    </w:p>
    <w:p>
      <w:pPr>
        <w:spacing w:line="360" w:lineRule="auto"/>
        <w:ind w:firstLine="57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年道县</w:t>
      </w:r>
      <w:r>
        <w:rPr>
          <w:rFonts w:hint="eastAsia" w:ascii="宋体" w:hAnsi="宋体"/>
          <w:sz w:val="32"/>
          <w:szCs w:val="32"/>
          <w:lang w:val="en-US" w:eastAsia="zh-CN"/>
        </w:rPr>
        <w:t>疾病预防控制中心</w:t>
      </w:r>
      <w:r>
        <w:rPr>
          <w:rFonts w:hint="eastAsia" w:ascii="宋体" w:hAnsi="宋体"/>
          <w:sz w:val="32"/>
          <w:szCs w:val="32"/>
        </w:rPr>
        <w:t>完成情况基本达到了预期目标，符合国家财务管理制度等相关规定。根据《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sz w:val="32"/>
          <w:szCs w:val="32"/>
        </w:rPr>
        <w:t>年度道县</w:t>
      </w:r>
      <w:r>
        <w:rPr>
          <w:rFonts w:hint="eastAsia" w:ascii="宋体" w:hAnsi="宋体"/>
          <w:sz w:val="32"/>
          <w:szCs w:val="32"/>
          <w:lang w:val="en-US" w:eastAsia="zh-CN"/>
        </w:rPr>
        <w:t>疾病预防控制中心</w:t>
      </w:r>
      <w:r>
        <w:rPr>
          <w:rFonts w:hint="eastAsia"/>
          <w:sz w:val="28"/>
          <w:szCs w:val="28"/>
          <w:lang w:val="en-US" w:eastAsia="zh-CN"/>
        </w:rPr>
        <w:t>整体支出绩效自评表</w:t>
      </w:r>
      <w:r>
        <w:rPr>
          <w:rFonts w:hint="eastAsia" w:ascii="宋体" w:hAnsi="宋体"/>
          <w:sz w:val="32"/>
          <w:szCs w:val="32"/>
        </w:rPr>
        <w:t>》，综合评分为</w:t>
      </w:r>
      <w:r>
        <w:rPr>
          <w:rFonts w:hint="eastAsia" w:ascii="宋体" w:hAnsi="宋体"/>
          <w:sz w:val="32"/>
          <w:szCs w:val="32"/>
          <w:lang w:val="en-US" w:eastAsia="zh-CN"/>
        </w:rPr>
        <w:t>93</w:t>
      </w:r>
      <w:r>
        <w:rPr>
          <w:rFonts w:hint="eastAsia" w:ascii="宋体" w:hAnsi="宋体"/>
          <w:sz w:val="32"/>
          <w:szCs w:val="32"/>
        </w:rPr>
        <w:t>分，</w:t>
      </w:r>
      <w:r>
        <w:rPr>
          <w:rFonts w:hint="eastAsia" w:ascii="宋体" w:hAnsi="宋体"/>
          <w:sz w:val="32"/>
          <w:szCs w:val="32"/>
          <w:lang w:val="en-US" w:eastAsia="zh-CN"/>
        </w:rPr>
        <w:t>自评结果</w:t>
      </w:r>
      <w:r>
        <w:rPr>
          <w:rFonts w:hint="eastAsia" w:ascii="宋体" w:hAnsi="宋体"/>
          <w:sz w:val="32"/>
          <w:szCs w:val="32"/>
        </w:rPr>
        <w:t>为“</w:t>
      </w:r>
      <w:r>
        <w:rPr>
          <w:rFonts w:hint="eastAsia" w:ascii="宋体" w:hAnsi="宋体"/>
          <w:sz w:val="32"/>
          <w:szCs w:val="32"/>
          <w:lang w:eastAsia="zh-CN"/>
        </w:rPr>
        <w:t>优</w:t>
      </w:r>
      <w:r>
        <w:rPr>
          <w:rFonts w:hint="eastAsia" w:ascii="宋体" w:hAnsi="宋体"/>
          <w:sz w:val="32"/>
          <w:szCs w:val="32"/>
        </w:rPr>
        <w:t>”。</w:t>
      </w:r>
    </w:p>
    <w:p>
      <w:pPr>
        <w:numPr>
          <w:numId w:val="0"/>
        </w:numPr>
        <w:ind w:leftChars="2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50" w:line="240" w:lineRule="auto"/>
        <w:ind w:right="311" w:firstLine="4480" w:firstLineChars="14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道县</w:t>
      </w:r>
      <w:r>
        <w:rPr>
          <w:rFonts w:hint="eastAsia" w:ascii="宋体" w:hAnsi="宋体" w:cs="宋体"/>
          <w:sz w:val="32"/>
          <w:szCs w:val="32"/>
          <w:lang w:val="en-US" w:eastAsia="zh-CN"/>
        </w:rPr>
        <w:t>疾病预防控制中心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Lines="50" w:line="240" w:lineRule="auto"/>
        <w:ind w:right="11" w:firstLine="4800" w:firstLineChars="15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5日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1831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878ECF"/>
    <w:multiLevelType w:val="singleLevel"/>
    <w:tmpl w:val="E1878EC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220BBD"/>
    <w:multiLevelType w:val="singleLevel"/>
    <w:tmpl w:val="FE220BB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D6C6FCE"/>
    <w:multiLevelType w:val="singleLevel"/>
    <w:tmpl w:val="3D6C6FC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6A"/>
    <w:rsid w:val="001602B8"/>
    <w:rsid w:val="0024639F"/>
    <w:rsid w:val="00422865"/>
    <w:rsid w:val="0080081A"/>
    <w:rsid w:val="00840F52"/>
    <w:rsid w:val="00867435"/>
    <w:rsid w:val="00995AC2"/>
    <w:rsid w:val="009A1C6A"/>
    <w:rsid w:val="00AD6D7E"/>
    <w:rsid w:val="00C01D87"/>
    <w:rsid w:val="00C8776C"/>
    <w:rsid w:val="00E128C4"/>
    <w:rsid w:val="00EA27F5"/>
    <w:rsid w:val="00ED24E1"/>
    <w:rsid w:val="09C36D1D"/>
    <w:rsid w:val="09EA59FF"/>
    <w:rsid w:val="10307DB6"/>
    <w:rsid w:val="105053BF"/>
    <w:rsid w:val="143E3D29"/>
    <w:rsid w:val="17122230"/>
    <w:rsid w:val="17C26F75"/>
    <w:rsid w:val="1CAE6BFA"/>
    <w:rsid w:val="20406EA7"/>
    <w:rsid w:val="20822E8D"/>
    <w:rsid w:val="21911A65"/>
    <w:rsid w:val="23BA6AD4"/>
    <w:rsid w:val="24A32DB3"/>
    <w:rsid w:val="257B485C"/>
    <w:rsid w:val="28893682"/>
    <w:rsid w:val="2BD1753B"/>
    <w:rsid w:val="2FB4441B"/>
    <w:rsid w:val="32ED3882"/>
    <w:rsid w:val="3B7E2709"/>
    <w:rsid w:val="43FF5838"/>
    <w:rsid w:val="4661153A"/>
    <w:rsid w:val="495B1098"/>
    <w:rsid w:val="4CB04163"/>
    <w:rsid w:val="556C681E"/>
    <w:rsid w:val="5E4A38FC"/>
    <w:rsid w:val="624868B7"/>
    <w:rsid w:val="68E9107E"/>
    <w:rsid w:val="6B872172"/>
    <w:rsid w:val="6D656E28"/>
    <w:rsid w:val="6E8809D6"/>
    <w:rsid w:val="75247765"/>
    <w:rsid w:val="75290704"/>
    <w:rsid w:val="75EE3C80"/>
    <w:rsid w:val="77096C51"/>
    <w:rsid w:val="78C369B6"/>
    <w:rsid w:val="7CE76C82"/>
    <w:rsid w:val="7ED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830</Words>
  <Characters>4737</Characters>
  <Lines>39</Lines>
  <Paragraphs>11</Paragraphs>
  <TotalTime>1</TotalTime>
  <ScaleCrop>false</ScaleCrop>
  <LinksUpToDate>false</LinksUpToDate>
  <CharactersWithSpaces>5556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2019-11-12T03:23:00Z</dcterms:created>
  <dc:creator>Administrator</dc:creator>
  <cp:lastModifiedBy>玲</cp:lastModifiedBy>
  <dcterms:modified xsi:type="dcterms:W3CDTF">2021-06-21T02:39:25Z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B355096CD31A4017A15105328F70BD44</vt:lpwstr>
  </property>
</Properties>
</file>