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2" w:afterAutospacing="0"/>
        <w:ind w:left="0" w:right="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44"/>
          <w:szCs w:val="44"/>
        </w:rPr>
        <w:t>2022年</w:t>
      </w:r>
      <w:r>
        <w:rPr>
          <w:rFonts w:hint="eastAsia" w:ascii="仿宋_GB2312" w:eastAsia="仿宋_GB2312" w:cs="仿宋_GB2312"/>
          <w:color w:val="000000"/>
          <w:kern w:val="0"/>
          <w:sz w:val="44"/>
          <w:szCs w:val="44"/>
          <w:lang w:eastAsia="zh-CN"/>
        </w:rPr>
        <w:t>道县人力资源服务管理中心</w:t>
      </w:r>
      <w:r>
        <w:rPr>
          <w:rFonts w:hint="eastAsia" w:ascii="仿宋_GB2312" w:hAnsi="宋体" w:eastAsia="仿宋_GB2312" w:cs="仿宋_GB2312"/>
          <w:color w:val="000000"/>
          <w:kern w:val="0"/>
          <w:sz w:val="44"/>
          <w:szCs w:val="44"/>
        </w:rPr>
        <w:t>部门预算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目 录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第一部分 2022年部门预算说明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 xml:space="preserve">一、部门基本概况 </w:t>
      </w:r>
    </w:p>
    <w:p>
      <w:pPr>
        <w:widowControl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（一）职能职责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（二）机构设置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二、部门预算单位构成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三、部门收支总体情况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四、一般公共预算拨款支出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五、政府性基金预算支出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六、其他重要事项的情况说明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（一）机关运行经费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（二）“三公”经费预算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（三）一般性支出情况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（四）政府采购情况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（五）国有资产占用使用及新增资产配置情况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（六）预算绩效目标说明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七、名词解释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第二部分 2022年部门预算表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1、收支总表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2、收入总表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3、支出总表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4、支出分类（政府预算）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5、支出分类（部门预算）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6、财政拨款收支总表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7、一般公共预算支出表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8、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-人员经费（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工资福利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支出）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政府预算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）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-人员经费（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工资福利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支出）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-人员经费（对个人和家庭的补助）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政府预算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）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-人员经费（对个人和家庭的补助）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-公用经费（商品和服务支出）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政府预算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-公用经费（商品和服务支出）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、三公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、政府性基金（政府预算）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、政府性基金（部门预算）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、国有资本经营预算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、财政专户管理资金</w:t>
      </w:r>
    </w:p>
    <w:p>
      <w:pPr>
        <w:widowControl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、专项清单</w:t>
      </w:r>
      <w:bookmarkStart w:id="0" w:name="_GoBack"/>
      <w:bookmarkEnd w:id="0"/>
    </w:p>
    <w:p>
      <w:pPr>
        <w:widowControl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</w:t>
      </w:r>
    </w:p>
    <w:p>
      <w:pPr>
        <w:widowControl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</w:t>
      </w:r>
    </w:p>
    <w:p>
      <w:pPr>
        <w:widowControl/>
        <w:spacing w:before="0" w:beforeAutospacing="0" w:after="2" w:afterAutospacing="0"/>
        <w:ind w:left="0" w:right="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6"/>
          <w:szCs w:val="36"/>
        </w:rPr>
        <w:t>第一部分 部门预算说明</w:t>
      </w:r>
    </w:p>
    <w:p>
      <w:pPr>
        <w:widowControl/>
        <w:spacing w:before="0" w:beforeAutospacing="0" w:after="2" w:afterAutospacing="0"/>
        <w:ind w:left="0" w:right="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一、部门基本概况</w:t>
      </w:r>
    </w:p>
    <w:p>
      <w:pPr>
        <w:widowControl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（一）职能职责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28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根据道编发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[2014]17号规定,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sz w:val="32"/>
          <w:szCs w:val="32"/>
        </w:rPr>
        <w:t>主要职能职责是：</w:t>
      </w:r>
      <w:r>
        <w:rPr>
          <w:rFonts w:hint="eastAsia" w:ascii="仿宋_GB2312" w:eastAsia="仿宋_GB2312"/>
          <w:sz w:val="32"/>
          <w:szCs w:val="32"/>
          <w:lang w:eastAsia="zh-CN"/>
        </w:rPr>
        <w:t>求职登记、用工登记、失业登记、职业指导、职业介绍、人事代理、档案管理、人才服务、人才派遣等职能，主要职责是人才市场、人力资源市场的管理工作；大学生见习基地管理和服务工作；人事代理、非公有制企业职称评定工作；人才流动服务、争议、仲裁、人力资源开发、人才派遣工作；供求求职登记、用工登记、失业录用登记、发布供求职信息、人才网管理工作；组织招聘洽谈、劳务输出输入、法规政策咨询、劳动保障事务代理、劳务派遣服务管理等工作。</w:t>
      </w:r>
    </w:p>
    <w:p>
      <w:pPr>
        <w:widowControl/>
        <w:spacing w:before="0" w:beforeAutospacing="0" w:after="2" w:afterAutospacing="0"/>
        <w:ind w:left="0" w:right="0" w:firstLine="628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（二）机构设置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28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道县人力资源服务管理中心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县人力资源和社会保障局的公益一类全额拨款事业单位，由于单位正在机构改革中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没有三定方案，所以编制数暂不明确。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实有编制人员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人，其中管理人员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人，专业技术人员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人，工勤人员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事业工人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1人，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合计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人，机动车辆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台。</w:t>
      </w:r>
    </w:p>
    <w:p>
      <w:pPr>
        <w:widowControl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二、部门预算单位构成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wordWrap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道县人力资源服务管理中心</w:t>
      </w:r>
      <w:r>
        <w:rPr>
          <w:rFonts w:hint="eastAsia" w:ascii="仿宋_GB2312" w:eastAsia="仿宋_GB2312"/>
          <w:sz w:val="32"/>
          <w:szCs w:val="32"/>
        </w:rPr>
        <w:t>只有本级，没有其他二级预算单位，因此，纳入202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年部门预算编制范围的只有</w:t>
      </w:r>
      <w:r>
        <w:rPr>
          <w:rFonts w:hint="eastAsia" w:ascii="仿宋_GB2312" w:eastAsia="仿宋_GB2312"/>
          <w:sz w:val="32"/>
          <w:szCs w:val="32"/>
          <w:lang w:eastAsia="zh-CN"/>
        </w:rPr>
        <w:t>道县人力资源服务管理中心</w:t>
      </w:r>
      <w:r>
        <w:rPr>
          <w:rFonts w:hint="eastAsia" w:ascii="仿宋_GB2312" w:eastAsia="仿宋_GB2312"/>
          <w:sz w:val="32"/>
          <w:szCs w:val="32"/>
        </w:rPr>
        <w:t>本级。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三、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预算收入、预算支出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28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（一）收入预算：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2022年本部门收入预算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36.59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万元，其中，一般公共预算拨款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36.59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（经费拨款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36.59万元）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去年收入包含在人力资源和社会保障局，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收入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去年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基本持平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28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（二）支出预算：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2022年本部门支出预算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36.59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社会保障和就业支出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33.11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，卫生健康支出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1.46万元，住房保障支出2.02万元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去年支出包含在人力资源和社会保障局，支出与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去年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基本持平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四、一般公共预算拨款支出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2022年本部门一般公共预算拨款支出预算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36.59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万元，具体安排情况如下：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基本支出：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2022年本部门基本支出预算数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26.59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万元，主要是为保障部门正常运转、完成日常工作任务而发生的各项支出，包括用于工资福利支出等人员经费以及办公费、印刷费、水电费、办公设备购置等公用经费。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（二）项目支出：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2022年本部门项目支出预算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档案室见习生工资劳务外包工资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专项商品和服务支出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8.6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万元，主要用于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档案日常管理、装订、防虫防蚁等方面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五、政府性基金预算支出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2022年本部门无政府性基金安排的支出。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六、其他重要事项的情况说明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机关运行经费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2022年本部门机关运行经费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万元，比上年预算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0.68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15.8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%，主要是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贯彻落实过“紧日子”思想，节约一般性开支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二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）“三公”经费预算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本级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“三公”经费预算数为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万元，其中，公务接待费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万元，公务用车购置及运行费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万元（其中，公务用车购置费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万元，公务用车运行费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万元），因公出国（境）费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2022年“三公”经费预算与2021年“三公”经费预算持平。</w:t>
      </w:r>
    </w:p>
    <w:p>
      <w:pPr>
        <w:widowControl/>
        <w:spacing w:before="0" w:beforeAutospacing="0" w:after="2" w:afterAutospacing="0"/>
        <w:ind w:left="0" w:right="0" w:firstLine="66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）一般性支出情况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2022年本部门会议费预算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万元，培训费预算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before="0" w:beforeAutospacing="0" w:after="2" w:afterAutospacing="0"/>
        <w:ind w:left="0" w:right="0" w:firstLine="66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四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）政府采购情况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2022年本部门政府采购预算总额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万元，其中，货物类采购预算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万元；工程类采购预算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万元；服务类采购预算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五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）国有资产占用使用及新增资产配置情况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截至2021年12月底，本部门共有公务用车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辆，其中，机要通信用车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辆，应急保障用车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辆，执法执勤用车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辆，特种专业技术用车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辆，其他按照规定配备的公务用车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辆；单位价值50万元以上通用设备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台，单位价值100万元以上专用设备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台。2022年拟新增配置公务用车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辆，其中，机要通信用车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辆，应急保障用车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辆，执法执勤用车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辆，特种专业技术用车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辆，其他按照规定配备的公务用车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辆；新增配备单位价值50万元以上通用设备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台，单位价值100万元以上专用设备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六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）预算绩效目标说明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本部门所有支出实行绩效目标管理。纳入2022年部门整体支出绩效目标的金额为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36.59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26.59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6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七、名词解释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1、基本支出：是指为保障单位机构正常运转、完成日常工作任务而发生的各项支出，包括用于基本工资、津贴补贴等人员经费以及办公费、印刷费、水电费、办公设备购置等日常公用经费。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2、项目支出：是指单位为完成特定行政工作任务或事业发展目标而发生的支出。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、“三公”经费：是指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720"/>
        <w:jc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6"/>
          <w:szCs w:val="36"/>
        </w:rPr>
        <w:t>第二部分 2022年部门预算表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spacing w:before="0" w:beforeAutospacing="0" w:after="2" w:afterAutospacing="0"/>
        <w:ind w:left="0" w:right="0" w:firstLine="643"/>
        <w:jc w:val="center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"道县人力资源服务管理中心2022年部门预算公开表.xlsx" </w:instrTex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Style w:val="14"/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  <w:t>道县人力资源服务管理中心2022年部门预算公开表.xls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</w:p>
    <w:p>
      <w:pPr>
        <w:widowControl/>
        <w:spacing w:before="0" w:beforeAutospacing="0" w:after="2" w:afterAutospacing="0"/>
        <w:ind w:left="0" w:right="0" w:firstLine="64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doNotBreakWrappedTables/>
    <w:doNotWrapTextWithPunct/>
    <w:doNotUseEastAsianBreakRules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Y5MjFiMGRkNTYyNjBhN2M5ZjQ1NTYzYjgyNDFiOTYifQ=="/>
  </w:docVars>
  <w:rsids>
    <w:rsidRoot w:val="00000000"/>
    <w:rsid w:val="0C242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paragraph" w:styleId="5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/>
    </w:rPr>
  </w:style>
  <w:style w:type="paragraph" w:styleId="6">
    <w:name w:val="heading 5"/>
    <w:basedOn w:val="1"/>
    <w:next w:val="1"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/>
    </w:rPr>
  </w:style>
  <w:style w:type="paragraph" w:styleId="7">
    <w:name w:val="heading 6"/>
    <w:basedOn w:val="1"/>
    <w:next w:val="1"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/>
    </w:rPr>
  </w:style>
  <w:style w:type="character" w:default="1" w:styleId="12">
    <w:name w:val="Default Paragraph Font"/>
    <w:unhideWhenUsed/>
    <w:uiPriority w:val="99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styleId="13">
    <w:name w:val="page number"/>
    <w:basedOn w:val="12"/>
    <w:uiPriority w:val="0"/>
  </w:style>
  <w:style w:type="character" w:styleId="14">
    <w:name w:val="FollowedHyperlink"/>
    <w:basedOn w:val="12"/>
    <w:uiPriority w:val="0"/>
    <w:rPr>
      <w:color w:val="800080"/>
      <w:u w:val="single"/>
    </w:rPr>
  </w:style>
  <w:style w:type="character" w:styleId="15">
    <w:name w:val="Hyperlink"/>
    <w:basedOn w:val="12"/>
    <w:uiPriority w:val="0"/>
    <w:rPr>
      <w:color w:val="0000FF"/>
      <w:u w:val="single"/>
    </w:rPr>
  </w:style>
  <w:style w:type="character" w:customStyle="1" w:styleId="16">
    <w:name w:val="15"/>
    <w:basedOn w:val="12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7">
    <w:name w:val="10"/>
    <w:basedOn w:val="12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2543</Words>
  <Characters>2691</Characters>
  <Lines>1</Lines>
  <Paragraphs>1</Paragraphs>
  <TotalTime>0</TotalTime>
  <ScaleCrop>false</ScaleCrop>
  <LinksUpToDate>false</LinksUpToDate>
  <CharactersWithSpaces>2771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2022-04-25T03:05:00Z</dcterms:created>
  <dc:creator>Administrator</dc:creator>
  <cp:lastModifiedBy>素念。</cp:lastModifiedBy>
  <cp:lastPrinted>2022-04-28T05:30:00Z</cp:lastPrinted>
  <dcterms:modified xsi:type="dcterms:W3CDTF">2023-09-26T09:17:01Z</dcterms:modified>
  <dc:title>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eyJoZGlkIjoiYTAwNmI5NWY2ZDRkOWZkYmQzNDg1ZWNmMTgxMTFjNGIifQ==</vt:lpwstr>
  </property>
  <property fmtid="{D5CDD505-2E9C-101B-9397-08002B2CF9AE}" pid="3" name="KSOProductBuildVer">
    <vt:lpwstr>2052-11.1.0.14309</vt:lpwstr>
  </property>
  <property fmtid="{D5CDD505-2E9C-101B-9397-08002B2CF9AE}" pid="4" name="ICV">
    <vt:lpwstr>E0B2B5EFBFBB4593BAB48F669DB634D2</vt:lpwstr>
  </property>
</Properties>
</file>