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heme="minorEastAsia" w:hAnsiTheme="minorEastAsia" w:eastAsiaTheme="minorEastAsia"/>
          <w:sz w:val="56"/>
          <w:szCs w:val="56"/>
        </w:rPr>
      </w:pPr>
    </w:p>
    <w:p>
      <w:pPr>
        <w:pStyle w:val="10"/>
        <w:jc w:val="center"/>
        <w:rPr>
          <w:rFonts w:asciiTheme="minorEastAsia" w:hAnsiTheme="minorEastAsia" w:eastAsiaTheme="minorEastAsia"/>
          <w:sz w:val="56"/>
          <w:szCs w:val="56"/>
        </w:rPr>
      </w:pPr>
    </w:p>
    <w:p>
      <w:pPr>
        <w:pStyle w:val="10"/>
        <w:jc w:val="center"/>
        <w:rPr>
          <w:rFonts w:asciiTheme="minorEastAsia" w:hAnsiTheme="minorEastAsia" w:eastAsiaTheme="minorEastAsia"/>
          <w:sz w:val="84"/>
          <w:szCs w:val="84"/>
        </w:rPr>
      </w:pPr>
    </w:p>
    <w:p>
      <w:pPr>
        <w:pStyle w:val="10"/>
        <w:jc w:val="center"/>
        <w:rPr>
          <w:rFonts w:asciiTheme="minorEastAsia" w:hAnsiTheme="minorEastAsia" w:eastAsiaTheme="minorEastAsia"/>
          <w:sz w:val="84"/>
          <w:szCs w:val="84"/>
        </w:rPr>
      </w:pPr>
    </w:p>
    <w:p>
      <w:pPr>
        <w:pStyle w:val="10"/>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2021年度</w:t>
      </w:r>
    </w:p>
    <w:p>
      <w:pPr>
        <w:pStyle w:val="10"/>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道县广播电视台部门决算</w:t>
      </w:r>
    </w:p>
    <w:p>
      <w:pPr>
        <w:pStyle w:val="10"/>
        <w:jc w:val="center"/>
        <w:rPr>
          <w:rFonts w:asciiTheme="minorEastAsia" w:hAnsiTheme="minorEastAsia" w:eastAsiaTheme="minorEastAsia"/>
          <w:sz w:val="56"/>
          <w:szCs w:val="56"/>
        </w:rPr>
      </w:pPr>
    </w:p>
    <w:p>
      <w:pPr>
        <w:pStyle w:val="10"/>
        <w:jc w:val="center"/>
        <w:rPr>
          <w:rFonts w:asciiTheme="minorEastAsia" w:hAnsiTheme="minorEastAsia" w:eastAsiaTheme="minorEastAsia"/>
          <w:sz w:val="56"/>
          <w:szCs w:val="56"/>
        </w:rPr>
      </w:pPr>
    </w:p>
    <w:p>
      <w:pPr>
        <w:pStyle w:val="10"/>
        <w:jc w:val="center"/>
        <w:rPr>
          <w:rFonts w:asciiTheme="minorEastAsia" w:hAnsiTheme="minorEastAsia" w:eastAsiaTheme="minorEastAsia"/>
          <w:sz w:val="56"/>
          <w:szCs w:val="56"/>
        </w:rPr>
      </w:pPr>
    </w:p>
    <w:p>
      <w:pPr>
        <w:pStyle w:val="10"/>
        <w:jc w:val="center"/>
        <w:rPr>
          <w:rFonts w:asciiTheme="minorEastAsia" w:hAnsiTheme="minorEastAsia" w:eastAsiaTheme="minorEastAsia"/>
          <w:sz w:val="56"/>
          <w:szCs w:val="56"/>
        </w:rPr>
      </w:pPr>
    </w:p>
    <w:p>
      <w:pPr>
        <w:pStyle w:val="10"/>
        <w:jc w:val="center"/>
        <w:rPr>
          <w:rFonts w:asciiTheme="minorEastAsia" w:hAnsiTheme="minorEastAsia" w:eastAsiaTheme="minorEastAsia"/>
          <w:sz w:val="32"/>
          <w:szCs w:val="32"/>
        </w:rPr>
      </w:pPr>
    </w:p>
    <w:p>
      <w:pPr>
        <w:pStyle w:val="10"/>
        <w:jc w:val="center"/>
        <w:rPr>
          <w:rFonts w:asciiTheme="minorEastAsia" w:hAnsiTheme="minorEastAsia" w:eastAsiaTheme="minorEastAsia"/>
          <w:sz w:val="32"/>
          <w:szCs w:val="32"/>
        </w:rPr>
      </w:pPr>
    </w:p>
    <w:p>
      <w:pPr>
        <w:pStyle w:val="10"/>
        <w:jc w:val="center"/>
        <w:rPr>
          <w:rFonts w:asciiTheme="minorEastAsia" w:hAnsiTheme="minorEastAsia" w:eastAsiaTheme="minorEastAsia"/>
          <w:sz w:val="32"/>
          <w:szCs w:val="32"/>
        </w:rPr>
      </w:pPr>
    </w:p>
    <w:p>
      <w:pPr>
        <w:pStyle w:val="10"/>
        <w:jc w:val="center"/>
        <w:rPr>
          <w:rFonts w:asciiTheme="minorEastAsia" w:hAnsiTheme="minorEastAsia" w:eastAsiaTheme="minorEastAsia"/>
          <w:sz w:val="32"/>
          <w:szCs w:val="32"/>
        </w:rPr>
      </w:pPr>
    </w:p>
    <w:p>
      <w:pPr>
        <w:pStyle w:val="10"/>
        <w:jc w:val="center"/>
        <w:rPr>
          <w:rFonts w:asciiTheme="minorEastAsia" w:hAnsiTheme="minorEastAsia" w:eastAsiaTheme="minorEastAsia"/>
          <w:sz w:val="32"/>
          <w:szCs w:val="32"/>
        </w:rPr>
      </w:pPr>
    </w:p>
    <w:p>
      <w:pPr>
        <w:pStyle w:val="10"/>
        <w:spacing w:line="540" w:lineRule="exact"/>
        <w:jc w:val="center"/>
        <w:rPr>
          <w:rFonts w:asciiTheme="minorEastAsia" w:hAnsiTheme="minorEastAsia" w:eastAsiaTheme="minorEastAsia"/>
          <w:sz w:val="56"/>
          <w:szCs w:val="56"/>
        </w:rPr>
      </w:pPr>
    </w:p>
    <w:p>
      <w:pPr>
        <w:pStyle w:val="10"/>
        <w:spacing w:line="500" w:lineRule="exact"/>
        <w:jc w:val="center"/>
        <w:rPr>
          <w:rFonts w:asciiTheme="minorEastAsia" w:hAnsiTheme="minorEastAsia" w:eastAsiaTheme="minorEastAsia"/>
          <w:b/>
          <w:sz w:val="36"/>
          <w:szCs w:val="28"/>
        </w:rPr>
      </w:pPr>
    </w:p>
    <w:p>
      <w:pPr>
        <w:pStyle w:val="10"/>
        <w:spacing w:line="500" w:lineRule="exact"/>
        <w:jc w:val="center"/>
        <w:rPr>
          <w:rFonts w:asciiTheme="minorEastAsia" w:hAnsiTheme="minorEastAsia" w:eastAsiaTheme="minorEastAsia"/>
          <w:b/>
          <w:sz w:val="36"/>
          <w:szCs w:val="28"/>
        </w:rPr>
      </w:pPr>
    </w:p>
    <w:p>
      <w:pPr>
        <w:pStyle w:val="10"/>
        <w:spacing w:line="500" w:lineRule="exact"/>
        <w:jc w:val="center"/>
        <w:rPr>
          <w:rFonts w:asciiTheme="minorEastAsia" w:hAnsiTheme="minorEastAsia" w:eastAsiaTheme="minorEastAsia"/>
          <w:b/>
          <w:sz w:val="36"/>
          <w:szCs w:val="28"/>
        </w:rPr>
      </w:pPr>
      <w:r>
        <w:rPr>
          <w:rFonts w:hint="eastAsia" w:asciiTheme="minorEastAsia" w:hAnsiTheme="minorEastAsia" w:eastAsiaTheme="minorEastAsia"/>
          <w:b/>
          <w:sz w:val="36"/>
          <w:szCs w:val="28"/>
        </w:rPr>
        <w:t>目录</w:t>
      </w:r>
    </w:p>
    <w:p>
      <w:pPr>
        <w:pStyle w:val="10"/>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第二部分</w:t>
      </w: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第三部分</w:t>
      </w: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cs="仿宋_GB2312" w:asciiTheme="minorEastAsia" w:hAnsiTheme="minorEastAsia"/>
          <w:sz w:val="28"/>
          <w:szCs w:val="28"/>
        </w:rPr>
      </w:pPr>
      <w:r>
        <w:rPr>
          <w:rFonts w:cs="仿宋_GB2312" w:asciiTheme="minorEastAsia" w:hAnsiTheme="minorEastAsia"/>
          <w:sz w:val="28"/>
          <w:szCs w:val="28"/>
        </w:rPr>
        <w:t>二、收入决算情况说明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三、支出决算情况说明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七、一般公共预算财政拨款</w:t>
      </w:r>
      <w:r>
        <w:rPr>
          <w:rFonts w:hint="eastAsia" w:cs="仿宋_GB2312" w:asciiTheme="minorEastAsia" w:hAnsiTheme="minorEastAsia"/>
          <w:color w:val="000000"/>
          <w:kern w:val="0"/>
          <w:sz w:val="28"/>
          <w:szCs w:val="28"/>
        </w:rPr>
        <w:t>“</w:t>
      </w:r>
      <w:r>
        <w:rPr>
          <w:rFonts w:cs="仿宋_GB2312" w:asciiTheme="minorEastAsia" w:hAnsiTheme="minorEastAsia"/>
          <w:color w:val="000000"/>
          <w:kern w:val="0"/>
          <w:sz w:val="28"/>
          <w:szCs w:val="28"/>
        </w:rPr>
        <w:t>三公</w:t>
      </w:r>
      <w:r>
        <w:rPr>
          <w:rFonts w:hint="eastAsia" w:cs="仿宋_GB2312" w:asciiTheme="minorEastAsia" w:hAnsiTheme="minorEastAsia"/>
          <w:color w:val="000000"/>
          <w:kern w:val="0"/>
          <w:sz w:val="28"/>
          <w:szCs w:val="28"/>
        </w:rPr>
        <w:t>”</w:t>
      </w:r>
      <w:r>
        <w:rPr>
          <w:rFonts w:cs="仿宋_GB2312" w:asciiTheme="minorEastAsia" w:hAnsiTheme="minorEastAsia"/>
          <w:color w:val="000000"/>
          <w:kern w:val="0"/>
          <w:sz w:val="28"/>
          <w:szCs w:val="28"/>
        </w:rPr>
        <w:t>经费支出决算情况说明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hint="eastAsia" w:cs="仿宋_GB2312" w:asciiTheme="minorEastAsia" w:hAnsiTheme="minorEastAsia"/>
          <w:color w:val="000000"/>
          <w:kern w:val="0"/>
          <w:sz w:val="28"/>
          <w:szCs w:val="28"/>
        </w:rPr>
        <w:t>八</w:t>
      </w:r>
      <w:r>
        <w:rPr>
          <w:rFonts w:cs="仿宋_GB2312" w:asciiTheme="minorEastAsia" w:hAnsiTheme="minorEastAsia"/>
          <w:color w:val="000000"/>
          <w:kern w:val="0"/>
          <w:sz w:val="28"/>
          <w:szCs w:val="28"/>
        </w:rPr>
        <w:t>、</w:t>
      </w:r>
      <w:r>
        <w:rPr>
          <w:rFonts w:hint="eastAsia" w:cs="仿宋_GB2312" w:asciiTheme="minorEastAsia" w:hAnsiTheme="minorEastAsia"/>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hint="eastAsia" w:cs="仿宋_GB2312" w:asciiTheme="minorEastAsia" w:hAnsiTheme="minorEastAsia"/>
          <w:color w:val="000000"/>
          <w:kern w:val="0"/>
          <w:sz w:val="28"/>
          <w:szCs w:val="28"/>
        </w:rPr>
        <w:t>九</w:t>
      </w:r>
      <w:r>
        <w:rPr>
          <w:rFonts w:cs="仿宋_GB2312" w:asciiTheme="minorEastAsia" w:hAnsiTheme="minorEastAsia"/>
          <w:color w:val="000000"/>
          <w:kern w:val="0"/>
          <w:sz w:val="28"/>
          <w:szCs w:val="28"/>
        </w:rPr>
        <w:t>、</w:t>
      </w:r>
      <w:r>
        <w:rPr>
          <w:rFonts w:hint="eastAsia" w:cs="仿宋_GB2312" w:asciiTheme="minorEastAsia" w:hAnsiTheme="minorEastAsia"/>
          <w:color w:val="000000"/>
          <w:kern w:val="0"/>
          <w:sz w:val="28"/>
          <w:szCs w:val="28"/>
        </w:rPr>
        <w:t>机关运行经费支出说明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hint="eastAsia" w:cs="仿宋_GB2312" w:asciiTheme="minorEastAsia" w:hAnsiTheme="minorEastAsia"/>
          <w:color w:val="000000"/>
          <w:kern w:val="0"/>
          <w:sz w:val="28"/>
          <w:szCs w:val="28"/>
        </w:rPr>
        <w:t>十、一般性支出情况说明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hint="eastAsia" w:cs="仿宋_GB2312" w:asciiTheme="minorEastAsia" w:hAnsiTheme="minorEastAsia"/>
          <w:color w:val="000000"/>
          <w:kern w:val="0"/>
          <w:sz w:val="28"/>
          <w:szCs w:val="28"/>
        </w:rPr>
        <w:t>十一、政府采购支出说明</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十二、国有资产占用情况说明</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十三、2021年度预算绩效情况说明</w:t>
      </w:r>
    </w:p>
    <w:p>
      <w:pPr>
        <w:autoSpaceDE w:val="0"/>
        <w:autoSpaceDN w:val="0"/>
        <w:adjustRightInd w:val="0"/>
        <w:spacing w:line="500" w:lineRule="exact"/>
        <w:jc w:val="left"/>
        <w:rPr>
          <w:rFonts w:cs="黑体" w:asciiTheme="minorEastAsia" w:hAnsiTheme="minorEastAsia"/>
          <w:b/>
          <w:color w:val="000000"/>
          <w:kern w:val="0"/>
          <w:sz w:val="28"/>
          <w:szCs w:val="28"/>
        </w:rPr>
      </w:pPr>
      <w:r>
        <w:rPr>
          <w:rFonts w:cs="黑体" w:asciiTheme="minorEastAsia" w:hAnsiTheme="minorEastAsia"/>
          <w:b/>
          <w:color w:val="000000"/>
          <w:kern w:val="0"/>
          <w:sz w:val="28"/>
          <w:szCs w:val="28"/>
        </w:rPr>
        <w:t>第四部分名词解释</w:t>
      </w:r>
    </w:p>
    <w:p>
      <w:pPr>
        <w:autoSpaceDE w:val="0"/>
        <w:autoSpaceDN w:val="0"/>
        <w:adjustRightInd w:val="0"/>
        <w:spacing w:line="500" w:lineRule="exact"/>
        <w:jc w:val="left"/>
        <w:rPr>
          <w:rFonts w:cs="仿宋_GB2312" w:asciiTheme="minorEastAsia" w:hAnsiTheme="minorEastAsia"/>
          <w:b/>
          <w:color w:val="000000"/>
          <w:kern w:val="0"/>
          <w:sz w:val="28"/>
          <w:szCs w:val="28"/>
        </w:rPr>
      </w:pPr>
      <w:r>
        <w:rPr>
          <w:rFonts w:hint="eastAsia" w:cs="黑体" w:asciiTheme="minorEastAsia" w:hAnsiTheme="minorEastAsia"/>
          <w:b/>
          <w:color w:val="000000"/>
          <w:kern w:val="0"/>
          <w:sz w:val="28"/>
          <w:szCs w:val="28"/>
        </w:rPr>
        <w:t>第五部分附件</w:t>
      </w: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rPr>
          <w:rFonts w:asciiTheme="minorEastAsia" w:hAnsiTheme="minorEastAsia"/>
          <w:sz w:val="72"/>
          <w:szCs w:val="72"/>
        </w:rPr>
      </w:pPr>
    </w:p>
    <w:p>
      <w:pPr>
        <w:pStyle w:val="10"/>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第一部分</w:t>
      </w:r>
      <w:r>
        <w:rPr>
          <w:rFonts w:asciiTheme="minorEastAsia" w:hAnsiTheme="minorEastAsia" w:eastAsiaTheme="minorEastAsia"/>
          <w:sz w:val="84"/>
          <w:szCs w:val="84"/>
        </w:rPr>
        <w:t xml:space="preserve"> </w:t>
      </w:r>
    </w:p>
    <w:p>
      <w:pPr>
        <w:pStyle w:val="10"/>
        <w:jc w:val="center"/>
        <w:rPr>
          <w:rFonts w:asciiTheme="minorEastAsia" w:hAnsiTheme="minorEastAsia" w:eastAsiaTheme="minorEastAsia"/>
          <w:sz w:val="84"/>
          <w:szCs w:val="84"/>
        </w:rPr>
      </w:pPr>
    </w:p>
    <w:p>
      <w:pPr>
        <w:pStyle w:val="10"/>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单位概况</w:t>
      </w: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pStyle w:val="11"/>
        <w:ind w:left="720" w:firstLine="0" w:firstLineChars="0"/>
        <w:jc w:val="left"/>
        <w:rPr>
          <w:rFonts w:asciiTheme="minorEastAsia" w:hAnsiTheme="minorEastAsia"/>
          <w:sz w:val="32"/>
          <w:szCs w:val="32"/>
        </w:rPr>
      </w:pPr>
    </w:p>
    <w:p>
      <w:pPr>
        <w:pStyle w:val="11"/>
        <w:ind w:left="720" w:firstLine="0" w:firstLineChars="0"/>
        <w:jc w:val="left"/>
        <w:rPr>
          <w:rFonts w:asciiTheme="minorEastAsia" w:hAnsiTheme="minorEastAsia"/>
          <w:sz w:val="32"/>
          <w:szCs w:val="32"/>
        </w:rPr>
      </w:pPr>
    </w:p>
    <w:p>
      <w:pPr>
        <w:pStyle w:val="11"/>
        <w:ind w:left="720" w:firstLine="0" w:firstLineChars="0"/>
        <w:jc w:val="left"/>
        <w:rPr>
          <w:rFonts w:asciiTheme="minorEastAsia" w:hAnsiTheme="minorEastAsia"/>
          <w:sz w:val="32"/>
          <w:szCs w:val="32"/>
        </w:rPr>
      </w:pPr>
    </w:p>
    <w:p>
      <w:pPr>
        <w:pStyle w:val="11"/>
        <w:numPr>
          <w:ilvl w:val="0"/>
          <w:numId w:val="1"/>
        </w:numPr>
        <w:ind w:firstLineChars="0"/>
        <w:jc w:val="left"/>
        <w:rPr>
          <w:rFonts w:asciiTheme="minorEastAsia" w:hAnsiTheme="minorEastAsia"/>
          <w:sz w:val="32"/>
          <w:szCs w:val="32"/>
        </w:rPr>
      </w:pPr>
      <w:r>
        <w:rPr>
          <w:rFonts w:asciiTheme="minorEastAsia" w:hAnsiTheme="minorEastAsia"/>
          <w:sz w:val="32"/>
          <w:szCs w:val="32"/>
        </w:rPr>
        <w:t>部门职责</w:t>
      </w:r>
    </w:p>
    <w:p>
      <w:pPr>
        <w:ind w:firstLine="450" w:firstLineChars="150"/>
        <w:rPr>
          <w:rFonts w:cs="宋体" w:asciiTheme="minorEastAsia" w:hAnsiTheme="minorEastAsia"/>
          <w:sz w:val="30"/>
          <w:szCs w:val="30"/>
        </w:rPr>
      </w:pPr>
      <w:r>
        <w:rPr>
          <w:rFonts w:hint="eastAsia" w:cs="宋体" w:asciiTheme="minorEastAsia" w:hAnsiTheme="minorEastAsia"/>
          <w:sz w:val="30"/>
          <w:szCs w:val="30"/>
        </w:rPr>
        <w:t>（1）根据县委县政府规定，本单位主要工作职责是： 贯彻执行党中央、国务院及省、市、县有关新闻宣传、广播电视文艺宣传的法律法规和方针政策，把握正确舆论导向；不断提高节目质量和办台水平，当好党和人民的喉舌。</w:t>
      </w:r>
    </w:p>
    <w:p>
      <w:pPr>
        <w:ind w:firstLine="600" w:firstLineChars="200"/>
        <w:rPr>
          <w:rFonts w:cs="宋体" w:asciiTheme="minorEastAsia" w:hAnsiTheme="minorEastAsia"/>
          <w:sz w:val="30"/>
          <w:szCs w:val="30"/>
        </w:rPr>
      </w:pPr>
      <w:r>
        <w:rPr>
          <w:rFonts w:hint="eastAsia" w:cs="宋体" w:asciiTheme="minorEastAsia" w:hAnsiTheme="minorEastAsia"/>
          <w:sz w:val="30"/>
          <w:szCs w:val="30"/>
        </w:rPr>
        <w:t>(2）负责全县广播电视新闻宣传节目制作、对外合作交流、安全播出、安全传输发射、广电有线网络以及新媒体建设等任务。</w:t>
      </w:r>
    </w:p>
    <w:p>
      <w:pPr>
        <w:ind w:firstLine="600" w:firstLineChars="200"/>
        <w:rPr>
          <w:rFonts w:cs="宋体" w:asciiTheme="minorEastAsia" w:hAnsiTheme="minorEastAsia"/>
          <w:sz w:val="30"/>
          <w:szCs w:val="30"/>
        </w:rPr>
      </w:pPr>
      <w:r>
        <w:rPr>
          <w:rFonts w:hint="eastAsia" w:cs="宋体" w:asciiTheme="minorEastAsia" w:hAnsiTheme="minorEastAsia"/>
          <w:sz w:val="30"/>
          <w:szCs w:val="30"/>
        </w:rPr>
        <w:t>(3）负责拟定全县广播电视事业、产业发展规划，办好全县广播电视事业；负责组织审查广告播出，开展相关经营；负责广播电视有线传输网络的设计、建设、维护以及开发应用，发展壮大广播电视产业，促进广播电视事业发展。</w:t>
      </w:r>
    </w:p>
    <w:p>
      <w:pPr>
        <w:ind w:firstLine="600" w:firstLineChars="200"/>
        <w:rPr>
          <w:rFonts w:cs="宋体" w:asciiTheme="minorEastAsia" w:hAnsiTheme="minorEastAsia"/>
          <w:sz w:val="30"/>
          <w:szCs w:val="30"/>
        </w:rPr>
      </w:pPr>
      <w:r>
        <w:rPr>
          <w:rFonts w:hint="eastAsia" w:cs="宋体" w:asciiTheme="minorEastAsia" w:hAnsiTheme="minorEastAsia"/>
          <w:sz w:val="30"/>
          <w:szCs w:val="30"/>
        </w:rPr>
        <w:t>(4）受县人民政府的委托，管理、经营所属企事业单位占有（用）的全部国有资产并承担国有资产保值增值的责任。</w:t>
      </w:r>
    </w:p>
    <w:p>
      <w:pPr>
        <w:ind w:firstLine="600" w:firstLineChars="200"/>
        <w:rPr>
          <w:rFonts w:cs="宋体" w:asciiTheme="minorEastAsia" w:hAnsiTheme="minorEastAsia"/>
          <w:sz w:val="30"/>
          <w:szCs w:val="30"/>
        </w:rPr>
      </w:pPr>
      <w:r>
        <w:rPr>
          <w:rFonts w:hint="eastAsia" w:cs="宋体" w:asciiTheme="minorEastAsia" w:hAnsiTheme="minorEastAsia"/>
          <w:sz w:val="30"/>
          <w:szCs w:val="30"/>
        </w:rPr>
        <w:t>(5）负责全县广播电视新技术的科学研究和开发利用。</w:t>
      </w:r>
    </w:p>
    <w:p>
      <w:pPr>
        <w:ind w:firstLine="600" w:firstLineChars="200"/>
        <w:rPr>
          <w:rFonts w:cs="宋体" w:asciiTheme="minorEastAsia" w:hAnsiTheme="minorEastAsia"/>
          <w:sz w:val="30"/>
          <w:szCs w:val="30"/>
        </w:rPr>
      </w:pPr>
      <w:r>
        <w:rPr>
          <w:rFonts w:hint="eastAsia" w:cs="宋体" w:asciiTheme="minorEastAsia" w:hAnsiTheme="minorEastAsia"/>
          <w:sz w:val="30"/>
          <w:szCs w:val="30"/>
        </w:rPr>
        <w:t>(6）承办全县广播电视节目的评优评奖工作。</w:t>
      </w:r>
    </w:p>
    <w:p>
      <w:pPr>
        <w:ind w:firstLine="600" w:firstLineChars="200"/>
        <w:rPr>
          <w:rFonts w:cs="宋体" w:asciiTheme="minorEastAsia" w:hAnsiTheme="minorEastAsia"/>
          <w:sz w:val="30"/>
          <w:szCs w:val="30"/>
        </w:rPr>
      </w:pPr>
      <w:r>
        <w:rPr>
          <w:rFonts w:hint="eastAsia" w:cs="宋体" w:asciiTheme="minorEastAsia" w:hAnsiTheme="minorEastAsia"/>
          <w:sz w:val="30"/>
          <w:szCs w:val="30"/>
        </w:rPr>
        <w:t>(7）负责全县广播电视人才的培训、培养、引进和使用工作。</w:t>
      </w:r>
    </w:p>
    <w:p>
      <w:pPr>
        <w:ind w:firstLine="600" w:firstLineChars="200"/>
        <w:rPr>
          <w:rFonts w:asciiTheme="minorEastAsia" w:hAnsiTheme="minorEastAsia"/>
          <w:sz w:val="32"/>
          <w:szCs w:val="32"/>
        </w:rPr>
      </w:pPr>
      <w:r>
        <w:rPr>
          <w:rFonts w:hint="eastAsia" w:cs="宋体" w:asciiTheme="minorEastAsia" w:hAnsiTheme="minorEastAsia"/>
          <w:sz w:val="30"/>
          <w:szCs w:val="30"/>
        </w:rPr>
        <w:t>(8）承办县委、县人民政府及上级有关部门交办的其它事项。</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800" w:firstLineChars="250"/>
        <w:rPr>
          <w:rFonts w:cs="宋体" w:asciiTheme="minorEastAsia" w:hAnsiTheme="minorEastAsia"/>
          <w:sz w:val="30"/>
          <w:szCs w:val="30"/>
        </w:rPr>
      </w:pPr>
      <w:r>
        <w:rPr>
          <w:rFonts w:hint="eastAsia" w:asciiTheme="minorEastAsia" w:hAnsiTheme="minorEastAsia"/>
          <w:bCs/>
          <w:kern w:val="0"/>
          <w:sz w:val="32"/>
          <w:szCs w:val="32"/>
        </w:rPr>
        <w:t>单位内设机构包括：</w:t>
      </w:r>
      <w:r>
        <w:rPr>
          <w:rFonts w:hint="eastAsia" w:cs="宋体" w:asciiTheme="minorEastAsia" w:hAnsiTheme="minorEastAsia"/>
          <w:sz w:val="30"/>
          <w:szCs w:val="30"/>
        </w:rPr>
        <w:t>县广播电视台现设机构有办公室、财务室、总编室、新闻专题部、制作播控部、技术开发部、6个内部机构，另下辖湖南有线道县网络有限公司。</w:t>
      </w:r>
    </w:p>
    <w:p>
      <w:pPr>
        <w:widowControl/>
        <w:spacing w:line="600" w:lineRule="exact"/>
        <w:ind w:firstLine="800" w:firstLineChars="250"/>
        <w:rPr>
          <w:rFonts w:asciiTheme="minorEastAsia" w:hAnsiTheme="minorEastAsia"/>
          <w:bCs/>
          <w:kern w:val="0"/>
          <w:sz w:val="32"/>
          <w:szCs w:val="32"/>
        </w:rPr>
      </w:pPr>
      <w:r>
        <w:rPr>
          <w:rFonts w:hint="eastAsia" w:asciiTheme="minorEastAsia" w:hAnsiTheme="minorEastAsia"/>
          <w:bCs/>
          <w:kern w:val="0"/>
          <w:sz w:val="32"/>
          <w:szCs w:val="32"/>
        </w:rPr>
        <w:t>（二）决算单位构成。单位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21年部门决算汇总公开单位构成包括：道县广播电视台单位本级。</w:t>
      </w:r>
    </w:p>
    <w:p>
      <w:pP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72"/>
          <w:szCs w:val="72"/>
        </w:rPr>
      </w:pPr>
    </w:p>
    <w:p>
      <w:pPr>
        <w:jc w:val="center"/>
        <w:rPr>
          <w:rFonts w:asciiTheme="minorEastAsia" w:hAnsiTheme="minorEastAsia"/>
          <w:sz w:val="72"/>
          <w:szCs w:val="72"/>
        </w:rPr>
      </w:pPr>
      <w:r>
        <w:rPr>
          <w:rFonts w:hint="eastAsia" w:asciiTheme="minorEastAsia" w:hAnsiTheme="minorEastAsia"/>
          <w:sz w:val="72"/>
          <w:szCs w:val="72"/>
        </w:rPr>
        <w:t>第二部分</w:t>
      </w:r>
    </w:p>
    <w:p>
      <w:pPr>
        <w:jc w:val="center"/>
        <w:rPr>
          <w:rFonts w:asciiTheme="minorEastAsia" w:hAnsiTheme="minorEastAsia"/>
          <w:sz w:val="72"/>
          <w:szCs w:val="72"/>
        </w:rPr>
      </w:pPr>
    </w:p>
    <w:p>
      <w:pPr>
        <w:jc w:val="center"/>
        <w:rPr>
          <w:rFonts w:asciiTheme="minorEastAsia" w:hAnsiTheme="minorEastAsia"/>
          <w:sz w:val="72"/>
          <w:szCs w:val="72"/>
        </w:rPr>
      </w:pPr>
      <w:r>
        <w:rPr>
          <w:rFonts w:hint="eastAsia" w:asciiTheme="minorEastAsia" w:hAnsiTheme="minorEastAsia"/>
          <w:sz w:val="72"/>
          <w:szCs w:val="72"/>
        </w:rPr>
        <w:t>部门决算表</w:t>
      </w: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left"/>
        <w:rPr>
          <w:rFonts w:asciiTheme="minorEastAsia" w:hAnsiTheme="minorEastAsia"/>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部门：</w:t>
            </w:r>
            <w:r>
              <w:rPr>
                <w:rFonts w:cs="宋体" w:asciiTheme="minorEastAsia" w:hAnsiTheme="minorEastAsia"/>
                <w:color w:val="000000"/>
                <w:kern w:val="0"/>
                <w:sz w:val="20"/>
                <w:szCs w:val="20"/>
              </w:rPr>
              <w:t xml:space="preserve"> </w:t>
            </w:r>
            <w:r>
              <w:rPr>
                <w:rFonts w:hint="eastAsia" w:cs="宋体" w:asciiTheme="minorEastAsia" w:hAnsiTheme="minorEastAsia"/>
                <w:color w:val="000000"/>
                <w:kern w:val="0"/>
                <w:sz w:val="20"/>
                <w:szCs w:val="20"/>
              </w:rPr>
              <w:t>道县广播电视台</w:t>
            </w:r>
          </w:p>
        </w:tc>
        <w:tc>
          <w:tcPr>
            <w:tcW w:w="697"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cs="宋体" w:asciiTheme="minorEastAsia" w:hAnsiTheme="minorEastAsia"/>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cs="宋体" w:asciiTheme="minorEastAsia" w:hAnsiTheme="minorEastAsia"/>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18.48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2,063.86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1.66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0"/>
                <w:szCs w:val="20"/>
              </w:rPr>
            </w:pPr>
            <w:r>
              <w:rPr>
                <w:rFonts w:hint="eastAsia" w:cs="宋体" w:asciiTheme="minorEastAsia" w:hAnsiTheme="minorEastAsia"/>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0"/>
                <w:szCs w:val="20"/>
              </w:rPr>
            </w:pPr>
            <w:r>
              <w:rPr>
                <w:rFonts w:hint="eastAsia" w:cs="宋体" w:asciiTheme="minorEastAsia" w:hAnsiTheme="minorEastAsia"/>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b/>
                <w:bCs/>
                <w:kern w:val="0"/>
                <w:sz w:val="22"/>
              </w:rPr>
            </w:pPr>
            <w:r>
              <w:rPr>
                <w:rFonts w:hint="eastAsia" w:cs="宋体" w:asciiTheme="minorEastAsia" w:hAnsiTheme="minorEastAsia"/>
                <w:color w:val="000000"/>
                <w:kern w:val="0"/>
                <w:sz w:val="22"/>
              </w:rPr>
              <w:t>2,083.99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b/>
                <w:bCs/>
                <w:kern w:val="0"/>
                <w:sz w:val="22"/>
              </w:rPr>
            </w:pPr>
            <w:r>
              <w:rPr>
                <w:rFonts w:hint="eastAsia" w:cs="宋体" w:asciiTheme="minorEastAsia" w:hAnsiTheme="minorEastAsia"/>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b/>
                <w:bCs/>
                <w:kern w:val="0"/>
                <w:sz w:val="22"/>
              </w:rPr>
            </w:pPr>
            <w:r>
              <w:rPr>
                <w:rFonts w:hint="eastAsia" w:cs="宋体" w:asciiTheme="minorEastAsia" w:hAnsiTheme="minorEastAsia"/>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b/>
                <w:bCs/>
                <w:kern w:val="0"/>
                <w:sz w:val="22"/>
              </w:rPr>
            </w:pPr>
            <w:r>
              <w:rPr>
                <w:rFonts w:hint="eastAsia" w:cs="宋体" w:asciiTheme="minorEastAsia" w:hAnsiTheme="minorEastAsia"/>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b/>
                <w:bCs/>
                <w:kern w:val="0"/>
                <w:sz w:val="22"/>
              </w:rPr>
            </w:pPr>
            <w:r>
              <w:rPr>
                <w:rFonts w:hint="eastAsia" w:cs="宋体" w:asciiTheme="minorEastAsia" w:hAnsiTheme="minorEastAsia"/>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b/>
                <w:bCs/>
                <w:kern w:val="0"/>
                <w:sz w:val="22"/>
              </w:rPr>
            </w:pPr>
            <w:r>
              <w:rPr>
                <w:rFonts w:hint="eastAsia" w:cs="宋体" w:asciiTheme="minorEastAsia" w:hAnsiTheme="minorEastAsia"/>
                <w:color w:val="000000"/>
                <w:kern w:val="0"/>
                <w:sz w:val="22"/>
              </w:rPr>
              <w:t>2,083.99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注：1.本表反映部门本年度的总收支和年末结转结余情况。</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2.本套报表金额单位转换时可能存在尾数误差。</w:t>
            </w:r>
          </w:p>
        </w:tc>
      </w:tr>
    </w:tbl>
    <w:p>
      <w:pPr>
        <w:jc w:val="center"/>
        <w:rPr>
          <w:rFonts w:asciiTheme="minorEastAsia" w:hAnsiTheme="minorEastAsia"/>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3224"/>
        <w:gridCol w:w="148"/>
        <w:gridCol w:w="712"/>
        <w:gridCol w:w="896"/>
        <w:gridCol w:w="896"/>
        <w:gridCol w:w="59"/>
        <w:gridCol w:w="810"/>
        <w:gridCol w:w="212"/>
        <w:gridCol w:w="574"/>
        <w:gridCol w:w="211"/>
        <w:gridCol w:w="2197"/>
        <w:gridCol w:w="2339"/>
        <w:gridCol w:w="29"/>
        <w:gridCol w:w="720"/>
        <w:gridCol w:w="1609"/>
        <w:gridCol w:w="792"/>
      </w:tblGrid>
      <w:tr>
        <w:tblPrEx>
          <w:tblCellMar>
            <w:top w:w="0" w:type="dxa"/>
            <w:left w:w="0" w:type="dxa"/>
            <w:bottom w:w="0" w:type="dxa"/>
            <w:right w:w="0" w:type="dxa"/>
          </w:tblCellMar>
        </w:tblPrEx>
        <w:trPr>
          <w:trHeight w:val="435" w:hRule="atLeast"/>
        </w:trPr>
        <w:tc>
          <w:tcPr>
            <w:tcW w:w="15428" w:type="dxa"/>
            <w:gridSpan w:val="16"/>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cs="宋体" w:asciiTheme="minorEastAsia" w:hAnsiTheme="minorEastAsia"/>
                <w:color w:val="000000"/>
                <w:sz w:val="32"/>
                <w:szCs w:val="32"/>
              </w:rPr>
            </w:pPr>
            <w:r>
              <w:rPr>
                <w:rFonts w:hint="eastAsia" w:asciiTheme="minorEastAsia" w:hAnsiTheme="minorEastAsia"/>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ind w:right="105"/>
              <w:jc w:val="right"/>
              <w:rPr>
                <w:rFonts w:cs="宋体" w:asciiTheme="minorEastAsia" w:hAnsiTheme="minorEastAsia"/>
                <w:sz w:val="24"/>
                <w:szCs w:val="24"/>
              </w:rPr>
            </w:pPr>
            <w:r>
              <w:rPr>
                <w:rFonts w:hint="eastAsia" w:asciiTheme="minorEastAsia" w:hAnsiTheme="minor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sz w:val="24"/>
                <w:szCs w:val="24"/>
              </w:rPr>
            </w:pPr>
            <w:r>
              <w:rPr>
                <w:rFonts w:hint="eastAsia" w:asciiTheme="minorEastAsia" w:hAnsiTheme="minorEastAsia"/>
              </w:rPr>
              <w:t>　</w:t>
            </w:r>
          </w:p>
        </w:tc>
        <w:tc>
          <w:tcPr>
            <w:tcW w:w="0" w:type="auto"/>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cs="宋体" w:asciiTheme="minorEastAsia" w:hAnsiTheme="minorEastAsia"/>
                <w:color w:val="000000"/>
                <w:sz w:val="20"/>
                <w:szCs w:val="20"/>
              </w:rPr>
            </w:pPr>
            <w:r>
              <w:rPr>
                <w:rFonts w:hint="eastAsia" w:asciiTheme="minorEastAsia" w:hAnsiTheme="minorEastAsia"/>
                <w:color w:val="000000"/>
                <w:sz w:val="20"/>
                <w:szCs w:val="20"/>
              </w:rPr>
              <w:t>公开02表</w:t>
            </w:r>
          </w:p>
        </w:tc>
      </w:tr>
      <w:tr>
        <w:tblPrEx>
          <w:tblCellMar>
            <w:top w:w="0" w:type="dxa"/>
            <w:left w:w="108" w:type="dxa"/>
            <w:bottom w:w="0" w:type="dxa"/>
            <w:right w:w="108" w:type="dxa"/>
          </w:tblCellMar>
        </w:tblPrEx>
        <w:trPr>
          <w:gridAfter w:val="1"/>
          <w:wAfter w:w="810" w:type="dxa"/>
          <w:trHeight w:val="300" w:hRule="atLeast"/>
        </w:trPr>
        <w:tc>
          <w:tcPr>
            <w:tcW w:w="5733" w:type="dxa"/>
            <w:gridSpan w:val="6"/>
            <w:tcBorders>
              <w:top w:val="nil"/>
              <w:left w:val="nil"/>
              <w:bottom w:val="nil"/>
              <w:right w:val="nil"/>
            </w:tcBorders>
            <w:shd w:val="clear" w:color="000000" w:fill="FFFFFF"/>
            <w:noWrap/>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部门：</w:t>
            </w:r>
            <w:r>
              <w:rPr>
                <w:rFonts w:cs="宋体" w:asciiTheme="minorEastAsia" w:hAnsiTheme="minorEastAsia"/>
                <w:color w:val="000000"/>
                <w:kern w:val="0"/>
                <w:sz w:val="20"/>
                <w:szCs w:val="20"/>
              </w:rPr>
              <w:t xml:space="preserve"> </w:t>
            </w:r>
            <w:r>
              <w:rPr>
                <w:rFonts w:hint="eastAsia" w:cs="宋体" w:asciiTheme="minorEastAsia" w:hAnsiTheme="minorEastAsia"/>
                <w:color w:val="000000"/>
                <w:kern w:val="0"/>
                <w:sz w:val="20"/>
                <w:szCs w:val="20"/>
              </w:rPr>
              <w:t>道县广播电视台</w:t>
            </w:r>
          </w:p>
        </w:tc>
        <w:tc>
          <w:tcPr>
            <w:tcW w:w="824"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00"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886" w:type="dxa"/>
            <w:gridSpan w:val="4"/>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73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643" w:type="dxa"/>
            <w:tcBorders>
              <w:top w:val="nil"/>
              <w:left w:val="nil"/>
              <w:bottom w:val="nil"/>
              <w:right w:val="nil"/>
            </w:tcBorders>
            <w:shd w:val="clear" w:color="000000" w:fill="FFFFFF"/>
            <w:noWrap/>
            <w:vAlign w:val="center"/>
          </w:tcPr>
          <w:p>
            <w:pPr>
              <w:widowControl/>
              <w:wordWrap w:val="0"/>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 xml:space="preserve">    单位：万元</w:t>
            </w:r>
          </w:p>
        </w:tc>
      </w:tr>
      <w:tr>
        <w:tblPrEx>
          <w:tblCellMar>
            <w:top w:w="0" w:type="dxa"/>
            <w:left w:w="0" w:type="dxa"/>
            <w:bottom w:w="0" w:type="dxa"/>
            <w:right w:w="0" w:type="dxa"/>
          </w:tblCellMar>
        </w:tblPrEx>
        <w:trPr>
          <w:trHeight w:val="450" w:hRule="atLeast"/>
        </w:trPr>
        <w:tc>
          <w:tcPr>
            <w:tcW w:w="417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项    目</w:t>
            </w:r>
          </w:p>
        </w:tc>
        <w:tc>
          <w:tcPr>
            <w:tcW w:w="74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本年收入合计</w:t>
            </w:r>
          </w:p>
        </w:tc>
        <w:tc>
          <w:tcPr>
            <w:tcW w:w="74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财政拨款收入</w:t>
            </w:r>
          </w:p>
        </w:tc>
        <w:tc>
          <w:tcPr>
            <w:tcW w:w="1100"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上级补助收入</w:t>
            </w:r>
          </w:p>
        </w:tc>
        <w:tc>
          <w:tcPr>
            <w:tcW w:w="8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事业收入</w:t>
            </w:r>
          </w:p>
        </w:tc>
        <w:tc>
          <w:tcPr>
            <w:tcW w:w="224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经营收入</w:t>
            </w:r>
          </w:p>
        </w:tc>
        <w:tc>
          <w:tcPr>
            <w:tcW w:w="23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附属单位上缴收入</w:t>
            </w:r>
          </w:p>
        </w:tc>
        <w:tc>
          <w:tcPr>
            <w:tcW w:w="3215"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其他收入</w:t>
            </w:r>
          </w:p>
        </w:tc>
      </w:tr>
      <w:tr>
        <w:tblPrEx>
          <w:tblCellMar>
            <w:top w:w="0" w:type="dxa"/>
            <w:left w:w="0" w:type="dxa"/>
            <w:bottom w:w="0" w:type="dxa"/>
            <w:right w:w="0" w:type="dxa"/>
          </w:tblCellMar>
        </w:tblPrEx>
        <w:trPr>
          <w:trHeight w:val="450" w:hRule="atLeast"/>
        </w:trPr>
        <w:tc>
          <w:tcPr>
            <w:tcW w:w="345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功能分类科目编码</w:t>
            </w:r>
          </w:p>
        </w:tc>
        <w:tc>
          <w:tcPr>
            <w:tcW w:w="72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cs="宋体" w:asciiTheme="minorEastAsia" w:hAnsiTheme="minorEastAsia"/>
                <w:sz w:val="24"/>
                <w:szCs w:val="24"/>
              </w:rPr>
            </w:pPr>
            <w:r>
              <w:rPr>
                <w:rFonts w:hint="eastAsia" w:asciiTheme="minorEastAsia" w:hAnsiTheme="minor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gridSpan w:val="4"/>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c>
          <w:tcPr>
            <w:tcW w:w="0" w:type="auto"/>
            <w:gridSpan w:val="4"/>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4"/>
                <w:szCs w:val="24"/>
              </w:rPr>
            </w:pPr>
          </w:p>
        </w:tc>
      </w:tr>
      <w:tr>
        <w:tblPrEx>
          <w:tblCellMar>
            <w:top w:w="0" w:type="dxa"/>
            <w:left w:w="0" w:type="dxa"/>
            <w:bottom w:w="0" w:type="dxa"/>
            <w:right w:w="0" w:type="dxa"/>
          </w:tblCellMar>
        </w:tblPrEx>
        <w:trPr>
          <w:trHeight w:val="450" w:hRule="atLeast"/>
        </w:trPr>
        <w:tc>
          <w:tcPr>
            <w:tcW w:w="417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栏次</w:t>
            </w:r>
          </w:p>
        </w:tc>
        <w:tc>
          <w:tcPr>
            <w:tcW w:w="74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1</w:t>
            </w:r>
          </w:p>
        </w:tc>
        <w:tc>
          <w:tcPr>
            <w:tcW w:w="74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2</w:t>
            </w:r>
          </w:p>
        </w:tc>
        <w:tc>
          <w:tcPr>
            <w:tcW w:w="1100"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3</w:t>
            </w:r>
          </w:p>
        </w:tc>
        <w:tc>
          <w:tcPr>
            <w:tcW w:w="80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4</w:t>
            </w:r>
          </w:p>
        </w:tc>
        <w:tc>
          <w:tcPr>
            <w:tcW w:w="224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5</w:t>
            </w:r>
          </w:p>
        </w:tc>
        <w:tc>
          <w:tcPr>
            <w:tcW w:w="239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6</w:t>
            </w:r>
          </w:p>
        </w:tc>
        <w:tc>
          <w:tcPr>
            <w:tcW w:w="3215"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7</w:t>
            </w:r>
          </w:p>
        </w:tc>
      </w:tr>
      <w:tr>
        <w:tblPrEx>
          <w:tblCellMar>
            <w:top w:w="0" w:type="dxa"/>
            <w:left w:w="0" w:type="dxa"/>
            <w:bottom w:w="0" w:type="dxa"/>
            <w:right w:w="0" w:type="dxa"/>
          </w:tblCellMar>
        </w:tblPrEx>
        <w:trPr>
          <w:trHeight w:val="450" w:hRule="atLeast"/>
        </w:trPr>
        <w:tc>
          <w:tcPr>
            <w:tcW w:w="417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cs="宋体" w:asciiTheme="minorEastAsia" w:hAnsiTheme="minorEastAsia"/>
                <w:sz w:val="24"/>
                <w:szCs w:val="24"/>
              </w:rPr>
            </w:pPr>
            <w:r>
              <w:rPr>
                <w:rFonts w:hint="eastAsia" w:cs="宋体" w:asciiTheme="minorEastAsia" w:hAnsiTheme="minorEastAsia"/>
                <w:color w:val="000000"/>
                <w:kern w:val="0"/>
                <w:sz w:val="22"/>
              </w:rPr>
              <w:t>合计</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b/>
                <w:bCs/>
                <w:color w:val="000000"/>
                <w:kern w:val="0"/>
                <w:sz w:val="22"/>
              </w:rPr>
              <w:t>2,083.99</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b/>
                <w:bCs/>
                <w:color w:val="000000"/>
                <w:kern w:val="0"/>
                <w:sz w:val="22"/>
              </w:rPr>
              <w:t>2,083.99</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201</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一般公共服务支出</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18.48</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18.48</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r>
      <w:tr>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20103</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政府办公厅（室）及相关机构事务</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18.48</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18.48</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2010399</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 xml:space="preserve">  其他政府办公厅（室）及相关机构事务支出</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18.48</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18.48</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207</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文化旅游体育与传媒支出</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2,063.86</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2,063.86</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20701</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宋体" w:asciiTheme="minorEastAsia" w:hAnsiTheme="minorEastAsia"/>
                <w:sz w:val="24"/>
                <w:szCs w:val="24"/>
              </w:rPr>
            </w:pPr>
            <w:r>
              <w:rPr>
                <w:rFonts w:hint="eastAsia" w:cs="宋体" w:asciiTheme="minorEastAsia" w:hAnsiTheme="minorEastAsia"/>
                <w:color w:val="000000"/>
                <w:kern w:val="0"/>
                <w:sz w:val="22"/>
              </w:rPr>
              <w:t>文化和旅游</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175.79</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cs="宋体" w:asciiTheme="minorEastAsia" w:hAnsiTheme="minorEastAsia"/>
                <w:sz w:val="24"/>
                <w:szCs w:val="24"/>
              </w:rPr>
            </w:pPr>
            <w:r>
              <w:rPr>
                <w:rFonts w:hint="eastAsia" w:cs="宋体" w:asciiTheme="minorEastAsia" w:hAnsiTheme="minorEastAsia"/>
                <w:color w:val="000000"/>
                <w:kern w:val="0"/>
                <w:sz w:val="22"/>
              </w:rPr>
              <w:t>175.79</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cs="宋体" w:asciiTheme="minorEastAsia" w:hAnsiTheme="minorEastAsia"/>
                <w:sz w:val="24"/>
                <w:szCs w:val="24"/>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2070199</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 xml:space="preserve">  其他文化和旅游支出</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175.79</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175.79</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20708</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广播电视</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1,289.00</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1,289.00</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2070801</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 xml:space="preserve">  行政运行</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663.98</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663.98</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2070808</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 xml:space="preserve">  广播电视事务</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625.02</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625.02</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20799</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其他文化旅游体育与传媒支出</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599.06</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599.06</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2079999</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 xml:space="preserve">  其他文化旅游体育与传媒支出</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599.06</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599.06</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208</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社会保障和就业支出</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1.66</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1.66</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20808</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抚恤</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1.66</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1.66</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450" w:hRule="atLeast"/>
        </w:trPr>
        <w:tc>
          <w:tcPr>
            <w:tcW w:w="330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2080801</w:t>
            </w:r>
          </w:p>
        </w:tc>
        <w:tc>
          <w:tcPr>
            <w:tcW w:w="87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heme="minorEastAsia" w:hAnsiTheme="minorEastAsia"/>
              </w:rPr>
            </w:pPr>
            <w:r>
              <w:rPr>
                <w:rFonts w:hint="eastAsia" w:cs="宋体" w:asciiTheme="minorEastAsia" w:hAnsiTheme="minorEastAsia"/>
                <w:color w:val="000000"/>
                <w:kern w:val="0"/>
                <w:sz w:val="22"/>
              </w:rPr>
              <w:t xml:space="preserve">  死亡抚恤</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1.66</w:t>
            </w:r>
          </w:p>
        </w:tc>
        <w:tc>
          <w:tcPr>
            <w:tcW w:w="7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Theme="minorEastAsia" w:hAnsiTheme="minorEastAsia"/>
              </w:rPr>
            </w:pPr>
            <w:r>
              <w:rPr>
                <w:rFonts w:hint="eastAsia" w:cs="宋体" w:asciiTheme="minorEastAsia" w:hAnsiTheme="minorEastAsia"/>
                <w:color w:val="000000"/>
                <w:kern w:val="0"/>
                <w:sz w:val="22"/>
              </w:rPr>
              <w:t>1.66</w:t>
            </w:r>
          </w:p>
        </w:tc>
        <w:tc>
          <w:tcPr>
            <w:tcW w:w="1100"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8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24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23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c>
          <w:tcPr>
            <w:tcW w:w="3215"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heme="minorEastAsia" w:hAnsiTheme="minorEastAsia"/>
              </w:rPr>
            </w:pPr>
          </w:p>
        </w:tc>
      </w:tr>
      <w:tr>
        <w:tblPrEx>
          <w:tblCellMar>
            <w:top w:w="0" w:type="dxa"/>
            <w:left w:w="0" w:type="dxa"/>
            <w:bottom w:w="0" w:type="dxa"/>
            <w:right w:w="0" w:type="dxa"/>
          </w:tblCellMar>
        </w:tblPrEx>
        <w:trPr>
          <w:trHeight w:val="615" w:hRule="atLeast"/>
        </w:trPr>
        <w:tc>
          <w:tcPr>
            <w:tcW w:w="15428" w:type="dxa"/>
            <w:gridSpan w:val="16"/>
            <w:tcBorders>
              <w:top w:val="nil"/>
              <w:left w:val="nil"/>
              <w:bottom w:val="nil"/>
              <w:right w:val="nil"/>
            </w:tcBorders>
            <w:shd w:val="clear" w:color="auto" w:fill="auto"/>
            <w:tcMar>
              <w:top w:w="15" w:type="dxa"/>
              <w:left w:w="15" w:type="dxa"/>
              <w:bottom w:w="0" w:type="dxa"/>
              <w:right w:w="15" w:type="dxa"/>
            </w:tcMar>
            <w:vAlign w:val="center"/>
          </w:tcPr>
          <w:p>
            <w:pPr>
              <w:rPr>
                <w:rFonts w:cs="宋体" w:asciiTheme="minorEastAsia" w:hAnsiTheme="minorEastAsia"/>
                <w:sz w:val="24"/>
                <w:szCs w:val="24"/>
              </w:rPr>
            </w:pPr>
            <w:r>
              <w:rPr>
                <w:rFonts w:hint="eastAsia" w:asciiTheme="minorEastAsia" w:hAnsiTheme="minorEastAsia"/>
              </w:rPr>
              <w:t>注：本表反映部门本年度取得的各项收入情况。</w:t>
            </w:r>
          </w:p>
        </w:tc>
      </w:tr>
    </w:tbl>
    <w:p>
      <w:pPr>
        <w:widowControl/>
        <w:jc w:val="left"/>
        <w:rPr>
          <w:rFonts w:cs="Times New Roman" w:asciiTheme="minorEastAsia" w:hAnsiTheme="minorEastAsia"/>
          <w:bCs/>
          <w:kern w:val="0"/>
          <w:sz w:val="32"/>
          <w:szCs w:val="32"/>
        </w:rPr>
      </w:pPr>
      <w:r>
        <w:rPr>
          <w:rFonts w:cs="Times New Roman" w:asciiTheme="minorEastAsia" w:hAnsiTheme="minorEastAsia"/>
          <w:bCs/>
          <w:kern w:val="0"/>
          <w:sz w:val="32"/>
          <w:szCs w:val="32"/>
        </w:rPr>
        <w:t xml:space="preserve"> </w:t>
      </w:r>
      <w:r>
        <w:rPr>
          <w:rFonts w:cs="Times New Roman" w:asciiTheme="minorEastAsia" w:hAnsiTheme="minorEastAsia"/>
          <w:bCs/>
          <w:kern w:val="0"/>
          <w:sz w:val="32"/>
          <w:szCs w:val="32"/>
        </w:rPr>
        <w:br w:type="page"/>
      </w:r>
    </w:p>
    <w:p>
      <w:pPr>
        <w:widowControl/>
        <w:rPr>
          <w:rFonts w:cs="Times New Roman" w:asciiTheme="minorEastAsia" w:hAnsiTheme="minorEastAsia"/>
          <w:color w:val="000000"/>
          <w:kern w:val="0"/>
          <w:sz w:val="36"/>
          <w:szCs w:val="36"/>
        </w:rPr>
      </w:pPr>
    </w:p>
    <w:tbl>
      <w:tblPr>
        <w:tblStyle w:val="6"/>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37"/>
        <w:gridCol w:w="697"/>
        <w:gridCol w:w="232"/>
        <w:gridCol w:w="613"/>
        <w:gridCol w:w="1679"/>
        <w:gridCol w:w="1679"/>
        <w:gridCol w:w="1679"/>
        <w:gridCol w:w="123"/>
        <w:gridCol w:w="657"/>
        <w:gridCol w:w="1516"/>
        <w:gridCol w:w="12"/>
      </w:tblGrid>
      <w:tr>
        <w:trPr>
          <w:trHeight w:val="435" w:hRule="atLeast"/>
        </w:trPr>
        <w:tc>
          <w:tcPr>
            <w:tcW w:w="14093" w:type="dxa"/>
            <w:gridSpan w:val="16"/>
            <w:tcBorders>
              <w:top w:val="nil"/>
              <w:left w:val="nil"/>
              <w:bottom w:val="nil"/>
              <w:right w:val="nil"/>
            </w:tcBorders>
            <w:shd w:val="clear" w:color="auto" w:fill="auto"/>
            <w:noWrap/>
            <w:vAlign w:val="center"/>
          </w:tcPr>
          <w:p>
            <w:pPr>
              <w:widowControl/>
              <w:jc w:val="center"/>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679" w:type="dxa"/>
            <w:gridSpan w:val="4"/>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308" w:type="dxa"/>
            <w:gridSpan w:val="4"/>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公开03表</w:t>
            </w:r>
          </w:p>
        </w:tc>
      </w:tr>
      <w:tr>
        <w:tblPrEx>
          <w:tblCellMar>
            <w:top w:w="0" w:type="dxa"/>
            <w:left w:w="108" w:type="dxa"/>
            <w:bottom w:w="0" w:type="dxa"/>
            <w:right w:w="108" w:type="dxa"/>
          </w:tblCellMar>
        </w:tblPrEx>
        <w:trPr>
          <w:gridAfter w:val="1"/>
          <w:wAfter w:w="12" w:type="dxa"/>
          <w:trHeight w:val="300" w:hRule="atLeast"/>
        </w:trPr>
        <w:tc>
          <w:tcPr>
            <w:tcW w:w="5206" w:type="dxa"/>
            <w:gridSpan w:val="6"/>
            <w:tcBorders>
              <w:top w:val="nil"/>
              <w:left w:val="nil"/>
              <w:bottom w:val="nil"/>
              <w:right w:val="nil"/>
            </w:tcBorders>
            <w:shd w:val="clear" w:color="000000" w:fill="FFFFFF"/>
            <w:noWrap/>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部门：</w:t>
            </w:r>
            <w:r>
              <w:rPr>
                <w:rFonts w:cs="宋体" w:asciiTheme="minorEastAsia" w:hAnsiTheme="minorEastAsia"/>
                <w:color w:val="000000"/>
                <w:kern w:val="0"/>
                <w:sz w:val="20"/>
                <w:szCs w:val="20"/>
              </w:rPr>
              <w:t xml:space="preserve"> </w:t>
            </w:r>
            <w:r>
              <w:rPr>
                <w:rFonts w:hint="eastAsia" w:cs="宋体" w:asciiTheme="minorEastAsia" w:hAnsiTheme="minorEastAsia"/>
                <w:color w:val="000000"/>
                <w:kern w:val="0"/>
                <w:sz w:val="20"/>
                <w:szCs w:val="20"/>
              </w:rPr>
              <w:t>道县广播电视台</w:t>
            </w:r>
          </w:p>
        </w:tc>
        <w:tc>
          <w:tcPr>
            <w:tcW w:w="697"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5773" w:type="dxa"/>
            <w:gridSpan w:val="5"/>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本年支出合计</w:t>
            </w:r>
          </w:p>
        </w:tc>
        <w:tc>
          <w:tcPr>
            <w:tcW w:w="1679"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经营支出</w:t>
            </w:r>
          </w:p>
        </w:tc>
        <w:tc>
          <w:tcPr>
            <w:tcW w:w="2308"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30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30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w:t>
            </w:r>
          </w:p>
        </w:tc>
        <w:tc>
          <w:tcPr>
            <w:tcW w:w="1679" w:type="dxa"/>
            <w:gridSpan w:val="4"/>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5</w:t>
            </w:r>
          </w:p>
        </w:tc>
        <w:tc>
          <w:tcPr>
            <w:tcW w:w="2308" w:type="dxa"/>
            <w:gridSpan w:val="4"/>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b/>
                <w:bCs/>
                <w:color w:val="000000"/>
                <w:kern w:val="0"/>
                <w:sz w:val="22"/>
              </w:rPr>
              <w:t>2,083.99</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b/>
                <w:bCs/>
                <w:color w:val="000000"/>
                <w:kern w:val="0"/>
                <w:sz w:val="22"/>
              </w:rPr>
              <w:t>1,133.07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b/>
                <w:bCs/>
                <w:color w:val="000000"/>
                <w:kern w:val="0"/>
                <w:sz w:val="22"/>
              </w:rPr>
              <w:t>950.92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18.48</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18.48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20103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18.48</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18.48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2010399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18.48</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18.48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2,063.86</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1,112.94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950.92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文化和旅游</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175.79</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175.79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175.79</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175.79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广播电视</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1,289.00</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729.98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559.02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663.98</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663.98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 xml:space="preserve">  广播电视事务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625.02</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66.00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559.02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其他文化旅游体育与传媒支出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599.06</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207.16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391.90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 xml:space="preserve">  其他文化旅游体育与传媒支出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599.06</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207.16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391.90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1.66</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1.66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1.66</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1.66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1.66</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1.66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c>
          <w:tcPr>
            <w:tcW w:w="2308" w:type="dxa"/>
            <w:gridSpan w:val="4"/>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630" w:hRule="atLeast"/>
        </w:trPr>
        <w:tc>
          <w:tcPr>
            <w:tcW w:w="14093" w:type="dxa"/>
            <w:gridSpan w:val="16"/>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注：本表反映部门本年度各项支出情况。</w:t>
            </w:r>
          </w:p>
        </w:tc>
      </w:tr>
    </w:tbl>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p>
      <w:pPr>
        <w:widowControl/>
        <w:ind w:left="93"/>
        <w:jc w:val="center"/>
        <w:rPr>
          <w:rFonts w:cs="Times New Roman" w:asciiTheme="minorEastAsia" w:hAnsiTheme="minorEastAsia"/>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0"/>
        <w:gridCol w:w="436"/>
        <w:gridCol w:w="1096"/>
        <w:gridCol w:w="84"/>
        <w:gridCol w:w="412"/>
        <w:gridCol w:w="285"/>
        <w:gridCol w:w="232"/>
        <w:gridCol w:w="2394"/>
        <w:gridCol w:w="631"/>
        <w:gridCol w:w="435"/>
        <w:gridCol w:w="1571"/>
        <w:gridCol w:w="742"/>
        <w:gridCol w:w="650"/>
        <w:gridCol w:w="7"/>
        <w:gridCol w:w="1385"/>
        <w:gridCol w:w="131"/>
        <w:gridCol w:w="1440"/>
      </w:tblGrid>
      <w:tr>
        <w:tblPrEx>
          <w:tblCellMar>
            <w:top w:w="0" w:type="dxa"/>
            <w:left w:w="108" w:type="dxa"/>
            <w:bottom w:w="0" w:type="dxa"/>
            <w:right w:w="108" w:type="dxa"/>
          </w:tblCellMar>
        </w:tblPrEx>
        <w:trPr>
          <w:trHeight w:val="285" w:hRule="atLeast"/>
        </w:trPr>
        <w:tc>
          <w:tcPr>
            <w:tcW w:w="3590"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c>
          <w:tcPr>
            <w:tcW w:w="1592" w:type="dxa"/>
            <w:gridSpan w:val="3"/>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c>
          <w:tcPr>
            <w:tcW w:w="3542" w:type="dxa"/>
            <w:gridSpan w:val="4"/>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c>
          <w:tcPr>
            <w:tcW w:w="1392" w:type="dxa"/>
            <w:gridSpan w:val="2"/>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c>
          <w:tcPr>
            <w:tcW w:w="1392" w:type="dxa"/>
            <w:gridSpan w:val="2"/>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c>
          <w:tcPr>
            <w:tcW w:w="1571" w:type="dxa"/>
            <w:gridSpan w:val="2"/>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360" w:hRule="atLeast"/>
        </w:trPr>
        <w:tc>
          <w:tcPr>
            <w:tcW w:w="15521" w:type="dxa"/>
            <w:gridSpan w:val="17"/>
            <w:tcBorders>
              <w:top w:val="nil"/>
              <w:left w:val="nil"/>
              <w:bottom w:val="nil"/>
              <w:right w:val="nil"/>
            </w:tcBorders>
            <w:shd w:val="clear" w:color="auto" w:fill="auto"/>
            <w:noWrap/>
            <w:vAlign w:val="center"/>
          </w:tcPr>
          <w:p>
            <w:pPr>
              <w:widowControl/>
              <w:jc w:val="center"/>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0"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9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038" w:type="dxa"/>
            <w:gridSpan w:val="6"/>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392"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392"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71"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公开04表</w:t>
            </w:r>
          </w:p>
        </w:tc>
      </w:tr>
      <w:tr>
        <w:tblPrEx>
          <w:tblCellMar>
            <w:top w:w="0" w:type="dxa"/>
            <w:left w:w="108" w:type="dxa"/>
            <w:bottom w:w="0" w:type="dxa"/>
            <w:right w:w="108" w:type="dxa"/>
          </w:tblCellMar>
        </w:tblPrEx>
        <w:trPr>
          <w:gridAfter w:val="1"/>
          <w:wAfter w:w="1440" w:type="dxa"/>
          <w:trHeight w:val="300" w:hRule="atLeast"/>
        </w:trPr>
        <w:tc>
          <w:tcPr>
            <w:tcW w:w="5206" w:type="dxa"/>
            <w:gridSpan w:val="4"/>
            <w:tcBorders>
              <w:top w:val="nil"/>
              <w:left w:val="nil"/>
              <w:bottom w:val="nil"/>
              <w:right w:val="nil"/>
            </w:tcBorders>
            <w:shd w:val="clear" w:color="000000" w:fill="FFFFFF"/>
            <w:noWrap/>
            <w:vAlign w:val="center"/>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部门：</w:t>
            </w:r>
            <w:r>
              <w:rPr>
                <w:rFonts w:cs="宋体" w:asciiTheme="minorEastAsia" w:hAnsiTheme="minorEastAsia"/>
                <w:color w:val="000000"/>
                <w:kern w:val="0"/>
                <w:sz w:val="20"/>
                <w:szCs w:val="20"/>
              </w:rPr>
              <w:t xml:space="preserve"> </w:t>
            </w:r>
            <w:r>
              <w:rPr>
                <w:rFonts w:hint="eastAsia" w:cs="宋体" w:asciiTheme="minorEastAsia" w:hAnsiTheme="minorEastAsia"/>
                <w:color w:val="000000"/>
                <w:kern w:val="0"/>
                <w:sz w:val="20"/>
                <w:szCs w:val="20"/>
              </w:rPr>
              <w:t>道县广播电视台</w:t>
            </w:r>
          </w:p>
        </w:tc>
        <w:tc>
          <w:tcPr>
            <w:tcW w:w="697"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5773" w:type="dxa"/>
            <w:gridSpan w:val="5"/>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657"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16" w:type="dxa"/>
            <w:gridSpan w:val="2"/>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2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收入</w:t>
            </w:r>
          </w:p>
        </w:tc>
        <w:tc>
          <w:tcPr>
            <w:tcW w:w="10399" w:type="dxa"/>
            <w:gridSpan w:val="14"/>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支出</w:t>
            </w:r>
          </w:p>
        </w:tc>
      </w:tr>
      <w:tr>
        <w:tblPrEx>
          <w:tblCellMar>
            <w:top w:w="0" w:type="dxa"/>
            <w:left w:w="108" w:type="dxa"/>
            <w:bottom w:w="0" w:type="dxa"/>
            <w:right w:w="108" w:type="dxa"/>
          </w:tblCellMar>
        </w:tblPrEx>
        <w:trPr>
          <w:trHeight w:val="630"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金额</w:t>
            </w: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合计</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一般公共预算财政拨款</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政府性基金预算财政拨款</w:t>
            </w:r>
          </w:p>
        </w:tc>
        <w:tc>
          <w:tcPr>
            <w:tcW w:w="1571"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kern w:val="0"/>
                <w:sz w:val="24"/>
                <w:szCs w:val="24"/>
              </w:rPr>
            </w:pP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1</w:t>
            </w: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栏次</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kern w:val="0"/>
                <w:sz w:val="24"/>
                <w:szCs w:val="24"/>
              </w:rPr>
            </w:pP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2</w:t>
            </w: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3</w:t>
            </w: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4</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5</w:t>
            </w: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w:t>
            </w:r>
          </w:p>
        </w:tc>
        <w:tc>
          <w:tcPr>
            <w:tcW w:w="109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33</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18.48</w:t>
            </w: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18.48</w:t>
            </w: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7</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4"/>
                <w:szCs w:val="24"/>
              </w:rPr>
            </w:pPr>
            <w:r>
              <w:rPr>
                <w:rFonts w:hint="eastAsia" w:cs="宋体" w:asciiTheme="minorEastAsia" w:hAnsiTheme="minorEastAsia"/>
                <w:color w:val="000000"/>
                <w:kern w:val="0"/>
                <w:sz w:val="22"/>
              </w:rPr>
              <w:t>七、文化旅游体育与传媒支出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39</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2,063.86</w:t>
            </w: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2,063.86</w:t>
            </w: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8</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八、社会保障和就业支出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40</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1.66</w:t>
            </w: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1.66</w:t>
            </w: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9</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九、卫生健康支出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10</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十、节能环保支出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11</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十一、城乡社区支出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12</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十二、农林水支出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13</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十三、交通运输支出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14</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十四、资源勘探工业信息等支出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15</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十五、商业服务业等支出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16</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十六、金融支出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17</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十七、援助其他地区支出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49</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18</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十八、自然资源海洋气象等支出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50</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19</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十九、住房保障支出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20</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二十、粮油物资储备支出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21</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二十一、国有资本经营预算支出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22</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二十二、灾害防治及应急管理支出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23</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二十三、其他支出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24</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二十四、债务还本支出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25</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二十五、债务付息支出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26</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二十六、抗疫特别国债安排的支出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b/>
                <w:bCs/>
                <w:kern w:val="0"/>
                <w:sz w:val="22"/>
              </w:rPr>
            </w:pPr>
            <w:r>
              <w:rPr>
                <w:rFonts w:hint="eastAsia" w:cs="宋体" w:asciiTheme="minorEastAsia" w:hAnsiTheme="minorEastAsia"/>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27</w:t>
            </w:r>
          </w:p>
        </w:tc>
        <w:tc>
          <w:tcPr>
            <w:tcW w:w="109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b/>
                <w:bCs/>
                <w:kern w:val="0"/>
                <w:sz w:val="22"/>
              </w:rPr>
            </w:pPr>
            <w:r>
              <w:rPr>
                <w:rFonts w:hint="eastAsia" w:cs="宋体" w:asciiTheme="minorEastAsia" w:hAnsiTheme="minorEastAsia"/>
                <w:b/>
                <w:bCs/>
                <w:color w:val="000000"/>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59</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b/>
                <w:bCs/>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28</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60</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29</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30</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kern w:val="0"/>
                <w:sz w:val="22"/>
              </w:rPr>
            </w:pPr>
            <w:r>
              <w:rPr>
                <w:rFonts w:hint="eastAsia" w:cs="宋体" w:asciiTheme="minorEastAsia" w:hAnsiTheme="minorEastAsia"/>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31</w:t>
            </w:r>
          </w:p>
        </w:tc>
        <w:tc>
          <w:tcPr>
            <w:tcW w:w="1096"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3407" w:type="dxa"/>
            <w:gridSpan w:val="5"/>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kern w:val="0"/>
                <w:sz w:val="22"/>
              </w:rPr>
            </w:pPr>
          </w:p>
        </w:tc>
      </w:tr>
      <w:tr>
        <w:tblPrEx>
          <w:tblCellMar>
            <w:top w:w="0" w:type="dxa"/>
            <w:left w:w="108" w:type="dxa"/>
            <w:bottom w:w="0" w:type="dxa"/>
            <w:right w:w="108" w:type="dxa"/>
          </w:tblCellMar>
        </w:tblPrEx>
        <w:trPr>
          <w:trHeight w:val="402" w:hRule="atLeast"/>
        </w:trPr>
        <w:tc>
          <w:tcPr>
            <w:tcW w:w="359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b/>
                <w:bCs/>
                <w:kern w:val="0"/>
                <w:sz w:val="22"/>
              </w:rPr>
            </w:pPr>
            <w:r>
              <w:rPr>
                <w:rFonts w:hint="eastAsia" w:cs="宋体" w:asciiTheme="minorEastAsia" w:hAnsiTheme="minorEastAsia"/>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32</w:t>
            </w:r>
          </w:p>
        </w:tc>
        <w:tc>
          <w:tcPr>
            <w:tcW w:w="109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3407" w:type="dxa"/>
            <w:gridSpan w:val="5"/>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b/>
                <w:bCs/>
                <w:kern w:val="0"/>
                <w:sz w:val="22"/>
              </w:rPr>
            </w:pPr>
            <w:r>
              <w:rPr>
                <w:rFonts w:hint="eastAsia" w:cs="宋体" w:asciiTheme="minorEastAsia" w:hAnsiTheme="minorEastAsia"/>
                <w:b/>
                <w:bCs/>
                <w:color w:val="000000"/>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cs="宋体" w:asciiTheme="minorEastAsia" w:hAnsiTheme="minorEastAsia"/>
                <w:kern w:val="0"/>
                <w:sz w:val="22"/>
              </w:rPr>
            </w:pPr>
            <w:r>
              <w:rPr>
                <w:rFonts w:hint="eastAsia" w:cs="宋体" w:asciiTheme="minorEastAsia" w:hAnsiTheme="minorEastAsia"/>
                <w:color w:val="000000"/>
                <w:kern w:val="0"/>
                <w:sz w:val="22"/>
              </w:rPr>
              <w:t>64</w:t>
            </w:r>
          </w:p>
        </w:tc>
        <w:tc>
          <w:tcPr>
            <w:tcW w:w="1571"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1392" w:type="dxa"/>
            <w:gridSpan w:val="2"/>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cs="宋体" w:asciiTheme="minorEastAsia" w:hAnsiTheme="minorEastAsia"/>
                <w:kern w:val="0"/>
                <w:sz w:val="22"/>
              </w:rPr>
            </w:pPr>
            <w:r>
              <w:rPr>
                <w:rFonts w:hint="eastAsia" w:cs="宋体" w:asciiTheme="minorEastAsia" w:hAnsiTheme="minorEastAsia"/>
                <w:color w:val="000000"/>
                <w:kern w:val="0"/>
                <w:sz w:val="22"/>
              </w:rPr>
              <w:t>2,083.99</w:t>
            </w: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b/>
                <w:bCs/>
                <w:kern w:val="0"/>
                <w:sz w:val="22"/>
              </w:rPr>
            </w:pP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b/>
                <w:bCs/>
                <w:kern w:val="0"/>
                <w:sz w:val="22"/>
              </w:rPr>
            </w:pPr>
          </w:p>
        </w:tc>
      </w:tr>
      <w:tr>
        <w:tblPrEx>
          <w:tblCellMar>
            <w:top w:w="0" w:type="dxa"/>
            <w:left w:w="108" w:type="dxa"/>
            <w:bottom w:w="0" w:type="dxa"/>
            <w:right w:w="108" w:type="dxa"/>
          </w:tblCellMar>
        </w:tblPrEx>
        <w:trPr>
          <w:trHeight w:val="585" w:hRule="atLeast"/>
        </w:trPr>
        <w:tc>
          <w:tcPr>
            <w:tcW w:w="15521" w:type="dxa"/>
            <w:gridSpan w:val="17"/>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cs="Times New Roman" w:asciiTheme="minorEastAsia" w:hAnsiTheme="minorEastAsia"/>
          <w:kern w:val="0"/>
          <w:sz w:val="36"/>
          <w:szCs w:val="36"/>
        </w:rPr>
      </w:pPr>
    </w:p>
    <w:p>
      <w:pPr>
        <w:widowControl/>
        <w:jc w:val="center"/>
        <w:rPr>
          <w:rFonts w:cs="Times New Roman" w:asciiTheme="minorEastAsia" w:hAnsiTheme="minorEastAsia"/>
          <w:kern w:val="0"/>
          <w:sz w:val="36"/>
          <w:szCs w:val="36"/>
        </w:rPr>
      </w:pPr>
    </w:p>
    <w:p>
      <w:pPr>
        <w:widowControl/>
        <w:jc w:val="center"/>
        <w:rPr>
          <w:rFonts w:cs="Times New Roman" w:asciiTheme="minorEastAsia" w:hAnsiTheme="minorEastAsia"/>
          <w:kern w:val="0"/>
          <w:sz w:val="36"/>
          <w:szCs w:val="36"/>
        </w:rPr>
      </w:pPr>
    </w:p>
    <w:p>
      <w:pPr>
        <w:widowControl/>
        <w:jc w:val="center"/>
        <w:rPr>
          <w:rFonts w:cs="Times New Roman" w:asciiTheme="minorEastAsia" w:hAnsiTheme="minorEastAsia"/>
          <w:kern w:val="0"/>
          <w:sz w:val="36"/>
          <w:szCs w:val="36"/>
        </w:rPr>
      </w:pPr>
    </w:p>
    <w:p>
      <w:pPr>
        <w:widowControl/>
        <w:jc w:val="center"/>
        <w:rPr>
          <w:rFonts w:hint="eastAsia" w:cs="Times New Roman" w:asciiTheme="minorEastAsia" w:hAnsiTheme="minorEastAsia"/>
          <w:kern w:val="0"/>
          <w:sz w:val="36"/>
          <w:szCs w:val="36"/>
        </w:rPr>
      </w:pPr>
    </w:p>
    <w:p>
      <w:pPr>
        <w:widowControl/>
        <w:jc w:val="center"/>
        <w:rPr>
          <w:rFonts w:cs="Times New Roman" w:asciiTheme="minorEastAsia" w:hAnsiTheme="minorEastAsia"/>
          <w:kern w:val="0"/>
          <w:sz w:val="36"/>
          <w:szCs w:val="36"/>
        </w:rPr>
      </w:pPr>
    </w:p>
    <w:p>
      <w:pPr>
        <w:widowControl/>
        <w:jc w:val="center"/>
        <w:rPr>
          <w:rFonts w:cs="Times New Roman" w:asciiTheme="minorEastAsia" w:hAnsiTheme="minorEastAsia"/>
          <w:kern w:val="0"/>
          <w:sz w:val="36"/>
          <w:szCs w:val="36"/>
        </w:rPr>
      </w:pPr>
      <w:r>
        <w:rPr>
          <w:rFonts w:cs="Times New Roman" w:asciiTheme="minorEastAsia" w:hAnsiTheme="minorEastAsia"/>
          <w:kern w:val="0"/>
          <w:sz w:val="36"/>
          <w:szCs w:val="36"/>
        </w:rPr>
        <w:t>一般公共预算财政拨款支出决算表</w:t>
      </w:r>
      <w:bookmarkEnd w:id="1"/>
    </w:p>
    <w:p>
      <w:pPr>
        <w:widowControl/>
        <w:spacing w:beforeLines="50"/>
        <w:jc w:val="left"/>
        <w:rPr>
          <w:rFonts w:cs="Times New Roman" w:asciiTheme="minorEastAsia" w:hAnsiTheme="minorEastAsia"/>
          <w:color w:val="000000"/>
          <w:kern w:val="0"/>
          <w:szCs w:val="21"/>
        </w:rPr>
      </w:pP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 xml:space="preserve">  公开05表</w:t>
      </w:r>
    </w:p>
    <w:tbl>
      <w:tblPr>
        <w:tblStyle w:val="6"/>
        <w:tblW w:w="14081" w:type="dxa"/>
        <w:tblInd w:w="93" w:type="dxa"/>
        <w:tblLayout w:type="autofit"/>
        <w:tblCellMar>
          <w:top w:w="0" w:type="dxa"/>
          <w:left w:w="108" w:type="dxa"/>
          <w:bottom w:w="0" w:type="dxa"/>
          <w:right w:w="108" w:type="dxa"/>
        </w:tblCellMar>
      </w:tblPr>
      <w:tblGrid>
        <w:gridCol w:w="986"/>
        <w:gridCol w:w="979"/>
        <w:gridCol w:w="3241"/>
        <w:gridCol w:w="697"/>
        <w:gridCol w:w="232"/>
        <w:gridCol w:w="1913"/>
        <w:gridCol w:w="3293"/>
        <w:gridCol w:w="567"/>
        <w:gridCol w:w="657"/>
        <w:gridCol w:w="1516"/>
      </w:tblGrid>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ind w:firstLine="700" w:firstLineChars="350"/>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部门：</w:t>
            </w:r>
            <w:r>
              <w:rPr>
                <w:rFonts w:cs="宋体" w:asciiTheme="minorEastAsia" w:hAnsiTheme="minorEastAsia"/>
                <w:color w:val="000000"/>
                <w:kern w:val="0"/>
                <w:sz w:val="20"/>
                <w:szCs w:val="20"/>
              </w:rPr>
              <w:t xml:space="preserve"> </w:t>
            </w:r>
            <w:r>
              <w:rPr>
                <w:rFonts w:hint="eastAsia" w:cs="宋体" w:asciiTheme="minorEastAsia" w:hAnsiTheme="minorEastAsia"/>
                <w:color w:val="000000"/>
                <w:kern w:val="0"/>
                <w:sz w:val="20"/>
                <w:szCs w:val="20"/>
              </w:rPr>
              <w:t>道县广播电视台</w:t>
            </w:r>
          </w:p>
        </w:tc>
        <w:tc>
          <w:tcPr>
            <w:tcW w:w="697"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blPrEx>
          <w:tblCellMar>
            <w:top w:w="0" w:type="dxa"/>
            <w:left w:w="108" w:type="dxa"/>
            <w:bottom w:w="0" w:type="dxa"/>
            <w:right w:w="108" w:type="dxa"/>
          </w:tblCellMar>
        </w:tblPrEx>
        <w:trPr>
          <w:trHeight w:val="405" w:hRule="atLeast"/>
          <w:jc w:val="center"/>
        </w:trPr>
        <w:tc>
          <w:tcPr>
            <w:tcW w:w="526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 xml:space="preserve">项 </w:t>
            </w:r>
            <w:r>
              <w:rPr>
                <w:rFonts w:cs="Times New Roman" w:asciiTheme="minorEastAsia" w:hAnsiTheme="minorEastAsia"/>
                <w:b/>
                <w:color w:val="000000"/>
                <w:kern w:val="0"/>
                <w:szCs w:val="21"/>
              </w:rPr>
              <w:t xml:space="preserve">   </w:t>
            </w:r>
            <w:r>
              <w:rPr>
                <w:rFonts w:cs="Times New Roman" w:asciiTheme="minorEastAsia" w:hAnsiTheme="minorEastAsia"/>
                <w:b/>
                <w:kern w:val="0"/>
                <w:szCs w:val="21"/>
              </w:rPr>
              <w:t>目</w:t>
            </w:r>
          </w:p>
        </w:tc>
        <w:tc>
          <w:tcPr>
            <w:tcW w:w="8959"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本年支出</w:t>
            </w:r>
          </w:p>
        </w:tc>
      </w:tr>
      <w:tr>
        <w:tblPrEx>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功能分类科目编码</w:t>
            </w:r>
          </w:p>
        </w:tc>
        <w:tc>
          <w:tcPr>
            <w:tcW w:w="3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科目名称</w:t>
            </w:r>
          </w:p>
        </w:tc>
        <w:tc>
          <w:tcPr>
            <w:tcW w:w="2842"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小计</w:t>
            </w:r>
          </w:p>
        </w:tc>
        <w:tc>
          <w:tcPr>
            <w:tcW w:w="3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基本支出</w:t>
            </w:r>
          </w:p>
        </w:tc>
        <w:tc>
          <w:tcPr>
            <w:tcW w:w="2824" w:type="dxa"/>
            <w:gridSpan w:val="3"/>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项目支出</w:t>
            </w:r>
          </w:p>
        </w:tc>
      </w:tr>
      <w:tr>
        <w:tblPrEx>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szCs w:val="21"/>
              </w:rPr>
            </w:pPr>
          </w:p>
        </w:tc>
        <w:tc>
          <w:tcPr>
            <w:tcW w:w="2842"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2824" w:type="dxa"/>
            <w:gridSpan w:val="3"/>
            <w:vMerge w:val="continue"/>
            <w:tcBorders>
              <w:top w:val="nil"/>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szCs w:val="21"/>
              </w:rPr>
            </w:pPr>
          </w:p>
        </w:tc>
        <w:tc>
          <w:tcPr>
            <w:tcW w:w="2842"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2824" w:type="dxa"/>
            <w:gridSpan w:val="3"/>
            <w:vMerge w:val="continue"/>
            <w:tcBorders>
              <w:top w:val="nil"/>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52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栏次</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w:t>
            </w:r>
          </w:p>
        </w:tc>
        <w:tc>
          <w:tcPr>
            <w:tcW w:w="329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w:t>
            </w:r>
          </w:p>
        </w:tc>
        <w:tc>
          <w:tcPr>
            <w:tcW w:w="2824" w:type="dxa"/>
            <w:gridSpan w:val="3"/>
            <w:tcBorders>
              <w:top w:val="nil"/>
              <w:left w:val="nil"/>
              <w:bottom w:val="single" w:color="auto" w:sz="4" w:space="0"/>
              <w:right w:val="single" w:color="auto" w:sz="8" w:space="0"/>
            </w:tcBorders>
            <w:shd w:val="clear" w:color="auto" w:fill="auto"/>
            <w:vAlign w:val="center"/>
          </w:tcPr>
          <w:p>
            <w:pPr>
              <w:widowControl/>
              <w:jc w:val="center"/>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3</w:t>
            </w:r>
          </w:p>
        </w:tc>
      </w:tr>
      <w:tr>
        <w:tblPrEx>
          <w:tblCellMar>
            <w:top w:w="0" w:type="dxa"/>
            <w:left w:w="108" w:type="dxa"/>
            <w:bottom w:w="0" w:type="dxa"/>
            <w:right w:w="108" w:type="dxa"/>
          </w:tblCellMar>
        </w:tblPrEx>
        <w:trPr>
          <w:trHeight w:val="450" w:hRule="atLeast"/>
          <w:jc w:val="center"/>
        </w:trPr>
        <w:tc>
          <w:tcPr>
            <w:tcW w:w="526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合计</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b/>
                <w:bCs/>
                <w:color w:val="000000"/>
                <w:kern w:val="0"/>
                <w:sz w:val="22"/>
              </w:rPr>
              <w:t>2,083.99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b/>
                <w:bCs/>
                <w:color w:val="000000"/>
                <w:kern w:val="0"/>
                <w:sz w:val="22"/>
              </w:rPr>
              <w:t>1,133.07</w:t>
            </w:r>
          </w:p>
        </w:tc>
        <w:tc>
          <w:tcPr>
            <w:tcW w:w="2824" w:type="dxa"/>
            <w:gridSpan w:val="3"/>
            <w:tcBorders>
              <w:top w:val="nil"/>
              <w:left w:val="nil"/>
              <w:bottom w:val="single" w:color="auto" w:sz="4" w:space="0"/>
              <w:right w:val="single" w:color="auto" w:sz="8"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b/>
                <w:bCs/>
                <w:color w:val="000000"/>
                <w:kern w:val="0"/>
                <w:sz w:val="22"/>
              </w:rPr>
              <w:t>950.92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一般公共服务支出</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18.48</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18.48</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20103</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政府办公厅（室）及相关机构事务</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18.48</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18.48</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2010399</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 xml:space="preserve">  其他政府办公厅（室）及相关机构事务支出</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18.48</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18.48</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文化旅游体育与传媒支出</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2,063.86</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1,112.94</w:t>
            </w:r>
          </w:p>
        </w:tc>
        <w:tc>
          <w:tcPr>
            <w:tcW w:w="2824" w:type="dxa"/>
            <w:gridSpan w:val="3"/>
            <w:tcBorders>
              <w:top w:val="nil"/>
              <w:left w:val="nil"/>
              <w:bottom w:val="single" w:color="auto" w:sz="4" w:space="0"/>
              <w:right w:val="single" w:color="auto" w:sz="8"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950.92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文化和旅游</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175.79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175.79</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2070199</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 xml:space="preserve">  其他文化和旅游支出</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175.79</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175.79</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20708</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广播电视</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1,289.00</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729.98</w:t>
            </w:r>
          </w:p>
        </w:tc>
        <w:tc>
          <w:tcPr>
            <w:tcW w:w="2824" w:type="dxa"/>
            <w:gridSpan w:val="3"/>
            <w:tcBorders>
              <w:top w:val="nil"/>
              <w:left w:val="nil"/>
              <w:bottom w:val="single" w:color="auto" w:sz="4" w:space="0"/>
              <w:right w:val="single" w:color="auto" w:sz="8"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559.02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2070801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 xml:space="preserve">  行政运行</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663.98</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663.98</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2070808</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 xml:space="preserve">  广播电视事务</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625.02</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66.00</w:t>
            </w:r>
          </w:p>
        </w:tc>
        <w:tc>
          <w:tcPr>
            <w:tcW w:w="2824" w:type="dxa"/>
            <w:gridSpan w:val="3"/>
            <w:tcBorders>
              <w:top w:val="nil"/>
              <w:left w:val="nil"/>
              <w:bottom w:val="single" w:color="auto" w:sz="4" w:space="0"/>
              <w:right w:val="single" w:color="auto" w:sz="8"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559.02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20799</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其他文化旅游体育与传媒支出</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599.06</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207.16</w:t>
            </w:r>
          </w:p>
        </w:tc>
        <w:tc>
          <w:tcPr>
            <w:tcW w:w="2824" w:type="dxa"/>
            <w:gridSpan w:val="3"/>
            <w:tcBorders>
              <w:top w:val="nil"/>
              <w:left w:val="nil"/>
              <w:bottom w:val="single" w:color="auto" w:sz="4" w:space="0"/>
              <w:right w:val="single" w:color="auto" w:sz="8"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391.90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2079999</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 xml:space="preserve">  其他文化旅游体育与传媒支出</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599.06</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207.16</w:t>
            </w:r>
          </w:p>
        </w:tc>
        <w:tc>
          <w:tcPr>
            <w:tcW w:w="2824" w:type="dxa"/>
            <w:gridSpan w:val="3"/>
            <w:tcBorders>
              <w:top w:val="nil"/>
              <w:left w:val="nil"/>
              <w:bottom w:val="single" w:color="auto" w:sz="4" w:space="0"/>
              <w:right w:val="single" w:color="auto" w:sz="8"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391.90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208</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社会保障和就业支出</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1.66</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1.66</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20808</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抚恤</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1.66</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1.66</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2080801</w:t>
            </w:r>
          </w:p>
        </w:tc>
        <w:tc>
          <w:tcPr>
            <w:tcW w:w="427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 xml:space="preserve">  死亡抚恤</w:t>
            </w:r>
          </w:p>
        </w:tc>
        <w:tc>
          <w:tcPr>
            <w:tcW w:w="2842" w:type="dxa"/>
            <w:gridSpan w:val="3"/>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1.66</w:t>
            </w:r>
          </w:p>
        </w:tc>
        <w:tc>
          <w:tcPr>
            <w:tcW w:w="329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1.66</w:t>
            </w:r>
          </w:p>
        </w:tc>
        <w:tc>
          <w:tcPr>
            <w:tcW w:w="2824" w:type="dxa"/>
            <w:gridSpan w:val="3"/>
            <w:tcBorders>
              <w:top w:val="nil"/>
              <w:left w:val="nil"/>
              <w:bottom w:val="single" w:color="auto" w:sz="4" w:space="0"/>
              <w:right w:val="single" w:color="auto" w:sz="8" w:space="0"/>
            </w:tcBorders>
            <w:shd w:val="clear" w:color="auto" w:fill="auto"/>
            <w:vAlign w:val="center"/>
          </w:tcPr>
          <w:p>
            <w:pPr>
              <w:jc w:val="right"/>
              <w:rPr>
                <w:rFonts w:cs="Times New Roman" w:asciiTheme="minorEastAsia" w:hAnsiTheme="minorEastAsia"/>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10"/>
            <w:tcBorders>
              <w:top w:val="nil"/>
              <w:left w:val="nil"/>
              <w:bottom w:val="nil"/>
              <w:right w:val="nil"/>
            </w:tcBorders>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注：本表反映部门本年度一般公共预算财政拨款支出情况。</w:t>
            </w:r>
          </w:p>
        </w:tc>
      </w:tr>
    </w:tbl>
    <w:p>
      <w:pPr>
        <w:widowControl/>
        <w:jc w:val="left"/>
        <w:rPr>
          <w:rFonts w:cs="Times New Roman" w:asciiTheme="minorEastAsia" w:hAnsiTheme="minorEastAsia"/>
          <w:bCs/>
          <w:kern w:val="0"/>
          <w:szCs w:val="21"/>
        </w:rPr>
      </w:pPr>
    </w:p>
    <w:p>
      <w:pPr>
        <w:widowControl/>
        <w:jc w:val="left"/>
        <w:rPr>
          <w:rFonts w:cs="Times New Roman" w:asciiTheme="minorEastAsia" w:hAnsiTheme="minorEastAsia"/>
          <w:bCs/>
          <w:kern w:val="0"/>
          <w:szCs w:val="21"/>
        </w:rPr>
      </w:pPr>
      <w:r>
        <w:rPr>
          <w:rFonts w:cs="Times New Roman" w:asciiTheme="minorEastAsia" w:hAnsiTheme="minorEastAsia"/>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86"/>
        <w:gridCol w:w="3208"/>
        <w:gridCol w:w="849"/>
        <w:gridCol w:w="1177"/>
        <w:gridCol w:w="2213"/>
        <w:gridCol w:w="849"/>
        <w:gridCol w:w="1178"/>
        <w:gridCol w:w="4005"/>
        <w:gridCol w:w="84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cs="宋体" w:asciiTheme="minorEastAsia" w:hAnsiTheme="minorEastAsia"/>
                <w:color w:val="000000"/>
                <w:kern w:val="0"/>
                <w:szCs w:val="32"/>
              </w:rPr>
            </w:pPr>
            <w:bookmarkStart w:id="2" w:name="RANGE!A1:I34"/>
            <w:r>
              <w:rPr>
                <w:rFonts w:hint="eastAsia" w:cs="宋体" w:asciiTheme="minorEastAsia" w:hAnsiTheme="minorEastAsia"/>
                <w:color w:val="000000"/>
                <w:kern w:val="0"/>
                <w:szCs w:val="32"/>
              </w:rPr>
              <w:t>一般公共预算财政拨款基本支出决算明细表</w:t>
            </w:r>
            <w:bookmarkEnd w:id="2"/>
          </w:p>
          <w:p>
            <w:pPr>
              <w:widowControl/>
              <w:wordWrap w:val="0"/>
              <w:jc w:val="right"/>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部门：</w:t>
            </w:r>
            <w:r>
              <w:rPr>
                <w:rFonts w:hint="eastAsia" w:cs="Times New Roman" w:asciiTheme="minorEastAsia" w:hAnsiTheme="minorEastAsia"/>
                <w:color w:val="000000"/>
                <w:kern w:val="0"/>
                <w:szCs w:val="21"/>
              </w:rPr>
              <w:t>道县广播电视台</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公开06表</w:t>
            </w:r>
          </w:p>
          <w:p>
            <w:pPr>
              <w:widowControl/>
              <w:jc w:val="right"/>
              <w:rPr>
                <w:rFonts w:cs="宋体" w:asciiTheme="minorEastAsia" w:hAnsiTheme="minorEastAsia"/>
                <w:color w:val="000000"/>
                <w:kern w:val="0"/>
                <w:szCs w:val="32"/>
              </w:rPr>
            </w:pPr>
            <w:r>
              <w:rPr>
                <w:rFonts w:hint="eastAsia" w:cs="Times New Roman" w:asciiTheme="minorEastAsia" w:hAnsiTheme="minorEastAsia"/>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0"/>
              </w:rPr>
            </w:pPr>
            <w:r>
              <w:rPr>
                <w:rFonts w:hint="eastAsia" w:cs="宋体" w:asciiTheme="minorEastAsia" w:hAnsiTheme="minorEastAsia"/>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995.92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135.49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256.96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15.09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39.05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118.80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46.50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12.40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0.45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141.89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2.80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174.11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10.31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66.60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86.15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4.50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4.27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85.46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10.00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5.79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1.66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1.17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0.88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11.94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1.66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0.80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8.00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25.00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cs="宋体" w:asciiTheme="minorEastAsia" w:hAnsiTheme="minorEastAsia"/>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cs="宋体" w:asciiTheme="minorEastAsia" w:hAnsiTheme="minorEastAsia"/>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997.58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宋体" w:asciiTheme="minorEastAsia" w:hAnsiTheme="minorEastAsia"/>
                <w:color w:val="000000"/>
                <w:kern w:val="0"/>
                <w:szCs w:val="20"/>
              </w:rPr>
            </w:pPr>
            <w:r>
              <w:rPr>
                <w:rFonts w:hint="eastAsia" w:cs="宋体" w:asciiTheme="minorEastAsia" w:hAnsiTheme="minorEastAsia"/>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cs="宋体" w:asciiTheme="minorEastAsia" w:hAnsiTheme="minorEastAsia"/>
                <w:color w:val="000000"/>
                <w:kern w:val="0"/>
                <w:szCs w:val="18"/>
              </w:rPr>
            </w:pPr>
            <w:r>
              <w:rPr>
                <w:rFonts w:hint="eastAsia" w:cs="宋体" w:asciiTheme="minorEastAsia" w:hAnsiTheme="minorEastAsia"/>
                <w:color w:val="000000"/>
                <w:kern w:val="0"/>
                <w:sz w:val="22"/>
              </w:rPr>
              <w:t>135.49</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cs="宋体" w:asciiTheme="minorEastAsia" w:hAnsiTheme="minorEastAsia"/>
                <w:color w:val="000000"/>
                <w:kern w:val="0"/>
                <w:szCs w:val="24"/>
              </w:rPr>
            </w:pPr>
            <w:r>
              <w:rPr>
                <w:rFonts w:hint="eastAsia" w:cs="宋体" w:asciiTheme="minorEastAsia" w:hAnsiTheme="minorEastAsia"/>
                <w:color w:val="000000"/>
                <w:kern w:val="0"/>
                <w:szCs w:val="24"/>
              </w:rPr>
              <w:t>注：本表反映部门本年度一般公共预算财政拨款基本支出明细情况。</w:t>
            </w:r>
          </w:p>
        </w:tc>
      </w:tr>
    </w:tbl>
    <w:p>
      <w:pPr>
        <w:widowControl/>
        <w:jc w:val="center"/>
        <w:rPr>
          <w:rFonts w:cs="Times New Roman" w:asciiTheme="minorEastAsia" w:hAnsiTheme="minorEastAsia"/>
          <w:color w:val="000000"/>
          <w:kern w:val="0"/>
          <w:sz w:val="36"/>
          <w:szCs w:val="36"/>
        </w:rPr>
      </w:pPr>
      <w:r>
        <w:rPr>
          <w:rFonts w:hint="eastAsia" w:cs="Times New Roman" w:asciiTheme="minorEastAsia" w:hAnsiTheme="minorEastAsia"/>
          <w:color w:val="000000"/>
          <w:kern w:val="0"/>
          <w:sz w:val="36"/>
          <w:szCs w:val="36"/>
        </w:rPr>
        <w:t>一般公共预算财政拨款“三公”经费支出决算表</w:t>
      </w:r>
    </w:p>
    <w:p>
      <w:pPr>
        <w:widowControl/>
        <w:ind w:left="13965" w:hanging="13965" w:hangingChars="6650"/>
        <w:jc w:val="left"/>
        <w:rPr>
          <w:rFonts w:cs="Times New Roman" w:asciiTheme="minorEastAsia" w:hAnsiTheme="minorEastAsia"/>
          <w:color w:val="000000"/>
          <w:kern w:val="0"/>
          <w:szCs w:val="21"/>
        </w:rPr>
      </w:pPr>
      <w:r>
        <w:rPr>
          <w:rFonts w:cs="Times New Roman" w:asciiTheme="minorEastAsia" w:hAnsiTheme="minorEastAsia"/>
          <w:color w:val="000000"/>
          <w:kern w:val="0"/>
          <w:szCs w:val="21"/>
        </w:rPr>
        <w:t>部门：</w:t>
      </w:r>
      <w:r>
        <w:rPr>
          <w:rFonts w:hint="eastAsia" w:cs="Times New Roman" w:asciiTheme="minorEastAsia" w:hAnsiTheme="minorEastAsia"/>
          <w:color w:val="000000"/>
          <w:kern w:val="0"/>
          <w:szCs w:val="21"/>
        </w:rPr>
        <w:t>道县广播电视台</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 xml:space="preserve">       公开0</w:t>
      </w:r>
      <w:r>
        <w:rPr>
          <w:rFonts w:hint="eastAsia" w:cs="Times New Roman" w:asciiTheme="minorEastAsia" w:hAnsiTheme="minorEastAsia"/>
          <w:color w:val="000000"/>
          <w:kern w:val="0"/>
          <w:szCs w:val="21"/>
        </w:rPr>
        <w:t>7</w:t>
      </w:r>
      <w:r>
        <w:rPr>
          <w:rFonts w:cs="Times New Roman" w:asciiTheme="minorEastAsia" w:hAnsiTheme="minorEastAsia"/>
          <w:color w:val="000000"/>
          <w:kern w:val="0"/>
          <w:szCs w:val="21"/>
        </w:rPr>
        <w:t>表</w:t>
      </w:r>
    </w:p>
    <w:p>
      <w:pPr>
        <w:widowControl/>
        <w:ind w:right="420"/>
        <w:jc w:val="right"/>
        <w:rPr>
          <w:rFonts w:cs="Times New Roman" w:asciiTheme="minorEastAsia" w:hAnsiTheme="minorEastAsia"/>
          <w:color w:val="000000"/>
          <w:kern w:val="0"/>
          <w:szCs w:val="21"/>
        </w:rPr>
      </w:pPr>
      <w:r>
        <w:rPr>
          <w:rFonts w:cs="Times New Roman" w:asciiTheme="minorEastAsia" w:hAnsiTheme="minorEastAsia"/>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w:t>
            </w:r>
          </w:p>
          <w:p>
            <w:pPr>
              <w:widowControl/>
              <w:jc w:val="center"/>
              <w:rPr>
                <w:rFonts w:cs="Times New Roman" w:asciiTheme="minorEastAsia" w:hAnsiTheme="minorEastAsia"/>
                <w:kern w:val="0"/>
                <w:szCs w:val="21"/>
              </w:rPr>
            </w:pPr>
            <w:r>
              <w:rPr>
                <w:rFonts w:cs="Times New Roman" w:asciiTheme="minorEastAsia" w:hAnsiTheme="minorEastAsia"/>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w:t>
            </w:r>
          </w:p>
          <w:p>
            <w:pPr>
              <w:widowControl/>
              <w:jc w:val="center"/>
              <w:rPr>
                <w:rFonts w:cs="Times New Roman" w:asciiTheme="minorEastAsia" w:hAnsiTheme="minorEastAsia"/>
                <w:kern w:val="0"/>
                <w:szCs w:val="21"/>
              </w:rPr>
            </w:pPr>
            <w:r>
              <w:rPr>
                <w:rFonts w:cs="Times New Roman" w:asciiTheme="minorEastAsia" w:hAnsiTheme="minorEastAsia"/>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公务用车</w:t>
            </w:r>
          </w:p>
          <w:p>
            <w:pPr>
              <w:widowControl/>
              <w:jc w:val="center"/>
              <w:rPr>
                <w:rFonts w:cs="Times New Roman" w:asciiTheme="minorEastAsia" w:hAnsiTheme="minorEastAsia"/>
                <w:kern w:val="0"/>
                <w:szCs w:val="21"/>
              </w:rPr>
            </w:pPr>
            <w:r>
              <w:rPr>
                <w:rFonts w:cs="Times New Roman" w:asciiTheme="minorEastAsia" w:hAnsiTheme="minorEastAsia"/>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公务用车</w:t>
            </w:r>
          </w:p>
          <w:p>
            <w:pPr>
              <w:widowControl/>
              <w:jc w:val="center"/>
              <w:rPr>
                <w:rFonts w:cs="Times New Roman" w:asciiTheme="minorEastAsia" w:hAnsiTheme="minorEastAsia"/>
                <w:kern w:val="0"/>
                <w:szCs w:val="21"/>
              </w:rPr>
            </w:pPr>
            <w:r>
              <w:rPr>
                <w:rFonts w:cs="Times New Roman" w:asciiTheme="minorEastAsia" w:hAnsiTheme="minorEastAsia"/>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公务用车</w:t>
            </w:r>
          </w:p>
          <w:p>
            <w:pPr>
              <w:widowControl/>
              <w:jc w:val="center"/>
              <w:rPr>
                <w:rFonts w:cs="Times New Roman" w:asciiTheme="minorEastAsia" w:hAnsiTheme="minorEastAsia"/>
                <w:kern w:val="0"/>
                <w:szCs w:val="21"/>
              </w:rPr>
            </w:pPr>
            <w:r>
              <w:rPr>
                <w:rFonts w:cs="Times New Roman" w:asciiTheme="minorEastAsia" w:hAnsiTheme="minorEastAsia"/>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公务用车</w:t>
            </w:r>
          </w:p>
          <w:p>
            <w:pPr>
              <w:widowControl/>
              <w:jc w:val="center"/>
              <w:rPr>
                <w:rFonts w:cs="Times New Roman" w:asciiTheme="minorEastAsia" w:hAnsiTheme="minorEastAsia"/>
                <w:kern w:val="0"/>
                <w:szCs w:val="21"/>
              </w:rPr>
            </w:pPr>
            <w:r>
              <w:rPr>
                <w:rFonts w:cs="Times New Roman" w:asciiTheme="minorEastAsia" w:hAnsiTheme="minorEastAsia"/>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27.50</w:t>
            </w:r>
          </w:p>
        </w:tc>
        <w:tc>
          <w:tcPr>
            <w:tcW w:w="1220" w:type="dxa"/>
            <w:tcBorders>
              <w:top w:val="nil"/>
              <w:left w:val="nil"/>
              <w:bottom w:val="single" w:color="auto" w:sz="8" w:space="0"/>
              <w:right w:val="single" w:color="auto" w:sz="4" w:space="0"/>
            </w:tcBorders>
            <w:shd w:val="clear" w:color="auto" w:fill="auto"/>
            <w:vAlign w:val="center"/>
          </w:tcPr>
          <w:p>
            <w:pPr>
              <w:jc w:val="right"/>
              <w:rPr>
                <w:rFonts w:cs="Times New Roman" w:asciiTheme="minorEastAsia" w:hAnsiTheme="minorEastAsia"/>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5.50</w:t>
            </w:r>
          </w:p>
        </w:tc>
        <w:tc>
          <w:tcPr>
            <w:tcW w:w="1220" w:type="dxa"/>
            <w:tcBorders>
              <w:top w:val="nil"/>
              <w:left w:val="nil"/>
              <w:bottom w:val="single" w:color="auto" w:sz="8" w:space="0"/>
              <w:right w:val="single" w:color="auto" w:sz="4" w:space="0"/>
            </w:tcBorders>
            <w:shd w:val="clear" w:color="auto" w:fill="auto"/>
            <w:vAlign w:val="center"/>
          </w:tcPr>
          <w:p>
            <w:pPr>
              <w:jc w:val="right"/>
              <w:rPr>
                <w:rFonts w:cs="Times New Roman" w:asciiTheme="minorEastAsia" w:hAnsiTheme="minorEastAsia"/>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5.50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22.00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23.48</w:t>
            </w:r>
          </w:p>
        </w:tc>
        <w:tc>
          <w:tcPr>
            <w:tcW w:w="1220" w:type="dxa"/>
            <w:tcBorders>
              <w:top w:val="nil"/>
              <w:left w:val="nil"/>
              <w:bottom w:val="single" w:color="auto" w:sz="8" w:space="0"/>
              <w:right w:val="single" w:color="auto" w:sz="4" w:space="0"/>
            </w:tcBorders>
            <w:shd w:val="clear" w:color="auto" w:fill="auto"/>
            <w:vAlign w:val="center"/>
          </w:tcPr>
          <w:p>
            <w:pPr>
              <w:jc w:val="right"/>
              <w:rPr>
                <w:rFonts w:cs="Times New Roman" w:asciiTheme="minorEastAsia" w:hAnsiTheme="minorEastAsia"/>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5.50</w:t>
            </w:r>
          </w:p>
        </w:tc>
        <w:tc>
          <w:tcPr>
            <w:tcW w:w="1220" w:type="dxa"/>
            <w:tcBorders>
              <w:top w:val="nil"/>
              <w:left w:val="nil"/>
              <w:bottom w:val="single" w:color="auto" w:sz="8" w:space="0"/>
              <w:right w:val="single" w:color="auto" w:sz="4" w:space="0"/>
            </w:tcBorders>
            <w:shd w:val="clear" w:color="auto" w:fill="auto"/>
            <w:vAlign w:val="center"/>
          </w:tcPr>
          <w:p>
            <w:pPr>
              <w:jc w:val="right"/>
              <w:rPr>
                <w:rFonts w:cs="Times New Roman" w:asciiTheme="minorEastAsia" w:hAnsiTheme="minorEastAsia"/>
                <w:kern w:val="0"/>
                <w:szCs w:val="21"/>
              </w:rPr>
            </w:pP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5.50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cs="Times New Roman" w:asciiTheme="minorEastAsia" w:hAnsiTheme="minorEastAsia"/>
                <w:kern w:val="0"/>
                <w:szCs w:val="21"/>
              </w:rPr>
            </w:pPr>
            <w:r>
              <w:rPr>
                <w:rFonts w:hint="eastAsia" w:cs="宋体" w:asciiTheme="minorEastAsia" w:hAnsiTheme="minorEastAsia"/>
                <w:color w:val="000000"/>
                <w:kern w:val="0"/>
                <w:sz w:val="22"/>
              </w:rPr>
              <w:t>17.98</w:t>
            </w:r>
          </w:p>
        </w:tc>
      </w:tr>
    </w:tbl>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cs="宋体" w:asciiTheme="minorEastAsia" w:hAnsiTheme="minorEastAsia"/>
          <w:kern w:val="0"/>
          <w:sz w:val="24"/>
          <w:szCs w:val="24"/>
        </w:rPr>
        <w:br w:type="page"/>
      </w:r>
    </w:p>
    <w:p>
      <w:pPr>
        <w:autoSpaceDE w:val="0"/>
        <w:autoSpaceDN w:val="0"/>
        <w:adjustRightInd w:val="0"/>
        <w:ind w:left="315" w:leftChars="150"/>
        <w:jc w:val="left"/>
        <w:rPr>
          <w:rFonts w:cs="宋体" w:asciiTheme="minorEastAsia" w:hAnsiTheme="minorEastAsia"/>
          <w:kern w:val="0"/>
          <w:sz w:val="24"/>
          <w:szCs w:val="24"/>
        </w:rPr>
      </w:pPr>
    </w:p>
    <w:p>
      <w:pPr>
        <w:widowControl/>
        <w:jc w:val="center"/>
        <w:rPr>
          <w:rFonts w:cs="Times New Roman" w:asciiTheme="minorEastAsia" w:hAnsiTheme="minorEastAsia"/>
          <w:kern w:val="0"/>
          <w:sz w:val="36"/>
          <w:szCs w:val="36"/>
        </w:rPr>
      </w:pPr>
      <w:r>
        <w:rPr>
          <w:rFonts w:cs="Times New Roman" w:asciiTheme="minorEastAsia" w:hAnsiTheme="minorEastAsia"/>
          <w:kern w:val="0"/>
          <w:sz w:val="36"/>
          <w:szCs w:val="36"/>
        </w:rPr>
        <w:t>政府性基金预算财政拨款收入支出决算表</w:t>
      </w:r>
    </w:p>
    <w:p>
      <w:pPr>
        <w:widowControl/>
        <w:wordWrap w:val="0"/>
        <w:jc w:val="right"/>
        <w:rPr>
          <w:rFonts w:cs="Times New Roman" w:asciiTheme="minorEastAsia" w:hAnsiTheme="minorEastAsia"/>
          <w:color w:val="000000"/>
          <w:kern w:val="0"/>
          <w:szCs w:val="21"/>
        </w:rPr>
      </w:pPr>
      <w:r>
        <w:rPr>
          <w:rFonts w:cs="Times New Roman" w:asciiTheme="minorEastAsia" w:hAnsiTheme="minorEastAsia"/>
          <w:color w:val="000000"/>
          <w:kern w:val="0"/>
          <w:szCs w:val="21"/>
        </w:rPr>
        <w:t>部门：</w:t>
      </w:r>
      <w:r>
        <w:rPr>
          <w:rFonts w:hint="eastAsia" w:cs="Times New Roman" w:asciiTheme="minorEastAsia" w:hAnsiTheme="minorEastAsia"/>
          <w:color w:val="000000"/>
          <w:kern w:val="0"/>
          <w:szCs w:val="21"/>
        </w:rPr>
        <w:t>道县广播电视台</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公开08表</w:t>
      </w:r>
    </w:p>
    <w:p>
      <w:pPr>
        <w:widowControl/>
        <w:ind w:right="420"/>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 xml:space="preserve">项 </w:t>
            </w:r>
            <w:r>
              <w:rPr>
                <w:rFonts w:cs="Times New Roman" w:asciiTheme="minorEastAsia" w:hAnsiTheme="minorEastAsia"/>
                <w:b/>
                <w:color w:val="000000"/>
                <w:kern w:val="0"/>
                <w:szCs w:val="21"/>
              </w:rPr>
              <w:t xml:space="preserve">   </w:t>
            </w:r>
            <w:r>
              <w:rPr>
                <w:rFonts w:cs="Times New Roman" w:asciiTheme="minorEastAsia" w:hAnsiTheme="minorEastAsia"/>
                <w:b/>
                <w:kern w:val="0"/>
                <w:szCs w:val="21"/>
              </w:rPr>
              <w:t>目</w:t>
            </w:r>
          </w:p>
        </w:tc>
        <w:tc>
          <w:tcPr>
            <w:tcW w:w="200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年初结转和结余</w:t>
            </w:r>
          </w:p>
        </w:tc>
        <w:tc>
          <w:tcPr>
            <w:tcW w:w="200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本年收入</w:t>
            </w:r>
          </w:p>
        </w:tc>
        <w:tc>
          <w:tcPr>
            <w:tcW w:w="6000" w:type="dxa"/>
            <w:gridSpan w:val="3"/>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本年支出</w:t>
            </w:r>
          </w:p>
        </w:tc>
        <w:tc>
          <w:tcPr>
            <w:tcW w:w="200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功能分类科目编码</w:t>
            </w:r>
          </w:p>
        </w:tc>
        <w:tc>
          <w:tcPr>
            <w:tcW w:w="132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科目名称</w:t>
            </w:r>
          </w:p>
        </w:tc>
        <w:tc>
          <w:tcPr>
            <w:tcW w:w="2000" w:type="dxa"/>
            <w:vMerge w:val="continue"/>
            <w:vAlign w:val="center"/>
          </w:tcPr>
          <w:p>
            <w:pPr>
              <w:widowControl/>
              <w:jc w:val="left"/>
              <w:rPr>
                <w:rFonts w:cs="Times New Roman" w:asciiTheme="minorEastAsia" w:hAnsiTheme="minorEastAsia"/>
                <w:b/>
                <w:kern w:val="0"/>
                <w:szCs w:val="21"/>
              </w:rPr>
            </w:pPr>
          </w:p>
        </w:tc>
        <w:tc>
          <w:tcPr>
            <w:tcW w:w="2000" w:type="dxa"/>
            <w:vMerge w:val="continue"/>
            <w:vAlign w:val="center"/>
          </w:tcPr>
          <w:p>
            <w:pPr>
              <w:widowControl/>
              <w:jc w:val="left"/>
              <w:rPr>
                <w:rFonts w:cs="Times New Roman" w:asciiTheme="minorEastAsia" w:hAnsiTheme="minorEastAsia"/>
                <w:b/>
                <w:kern w:val="0"/>
                <w:szCs w:val="21"/>
              </w:rPr>
            </w:pPr>
          </w:p>
        </w:tc>
        <w:tc>
          <w:tcPr>
            <w:tcW w:w="200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小计</w:t>
            </w:r>
          </w:p>
        </w:tc>
        <w:tc>
          <w:tcPr>
            <w:tcW w:w="200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 xml:space="preserve">基本支出  </w:t>
            </w:r>
          </w:p>
        </w:tc>
        <w:tc>
          <w:tcPr>
            <w:tcW w:w="2000" w:type="dxa"/>
            <w:vMerge w:val="restart"/>
            <w:shd w:val="clear" w:color="auto" w:fill="auto"/>
            <w:vAlign w:val="center"/>
          </w:tcPr>
          <w:p>
            <w:pPr>
              <w:widowControl/>
              <w:jc w:val="center"/>
              <w:rPr>
                <w:rFonts w:cs="Times New Roman" w:asciiTheme="minorEastAsia" w:hAnsiTheme="minorEastAsia"/>
                <w:b/>
                <w:kern w:val="0"/>
                <w:szCs w:val="21"/>
              </w:rPr>
            </w:pPr>
            <w:r>
              <w:rPr>
                <w:rFonts w:cs="Times New Roman" w:asciiTheme="minorEastAsia" w:hAnsiTheme="minorEastAsia"/>
                <w:b/>
                <w:kern w:val="0"/>
                <w:szCs w:val="21"/>
              </w:rPr>
              <w:t>项目支出</w:t>
            </w:r>
          </w:p>
        </w:tc>
        <w:tc>
          <w:tcPr>
            <w:tcW w:w="2000" w:type="dxa"/>
            <w:vMerge w:val="continue"/>
            <w:vAlign w:val="center"/>
          </w:tcPr>
          <w:p>
            <w:pPr>
              <w:widowControl/>
              <w:jc w:val="left"/>
              <w:rPr>
                <w:rFonts w:cs="Times New Roman" w:asciiTheme="minorEastAsia" w:hAnsiTheme="minorEastAsia"/>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cs="Times New Roman" w:asciiTheme="minorEastAsia" w:hAnsiTheme="minorEastAsia"/>
                <w:kern w:val="0"/>
                <w:szCs w:val="21"/>
              </w:rPr>
            </w:pPr>
          </w:p>
        </w:tc>
        <w:tc>
          <w:tcPr>
            <w:tcW w:w="132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cs="Times New Roman" w:asciiTheme="minorEastAsia" w:hAnsiTheme="minorEastAsia"/>
                <w:kern w:val="0"/>
                <w:szCs w:val="21"/>
              </w:rPr>
            </w:pPr>
          </w:p>
        </w:tc>
        <w:tc>
          <w:tcPr>
            <w:tcW w:w="132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c>
          <w:tcPr>
            <w:tcW w:w="2000" w:type="dxa"/>
            <w:vMerge w:val="continue"/>
            <w:vAlign w:val="center"/>
          </w:tcPr>
          <w:p>
            <w:pPr>
              <w:widowControl/>
              <w:jc w:val="left"/>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栏次</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1</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2</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3</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4</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5</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合计</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132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132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132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132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132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cs="Times New Roman" w:asciiTheme="minorEastAsia" w:hAnsiTheme="minorEastAsia"/>
                <w:kern w:val="0"/>
                <w:szCs w:val="21"/>
              </w:rPr>
            </w:pPr>
            <w:r>
              <w:rPr>
                <w:rFonts w:cs="Times New Roman" w:asciiTheme="minorEastAsia" w:hAnsiTheme="minorEastAsia"/>
                <w:kern w:val="0"/>
                <w:szCs w:val="21"/>
              </w:rPr>
              <w:t>　</w:t>
            </w:r>
          </w:p>
        </w:tc>
        <w:tc>
          <w:tcPr>
            <w:tcW w:w="132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c>
          <w:tcPr>
            <w:tcW w:w="2000" w:type="dxa"/>
            <w:shd w:val="clear" w:color="auto" w:fill="auto"/>
            <w:vAlign w:val="center"/>
          </w:tcPr>
          <w:p>
            <w:pPr>
              <w:widowControl/>
              <w:jc w:val="left"/>
              <w:rPr>
                <w:rFonts w:cs="Times New Roman" w:asciiTheme="minorEastAsia" w:hAnsiTheme="minorEastAsia"/>
                <w:kern w:val="0"/>
                <w:szCs w:val="21"/>
              </w:rPr>
            </w:pPr>
            <w:r>
              <w:rPr>
                <w:rFonts w:cs="Times New Roman" w:asciiTheme="minorEastAsia" w:hAnsiTheme="minorEastAsia"/>
                <w:kern w:val="0"/>
                <w:szCs w:val="21"/>
              </w:rPr>
              <w:t>　</w:t>
            </w:r>
          </w:p>
        </w:tc>
      </w:tr>
    </w:tbl>
    <w:p>
      <w:pPr>
        <w:widowControl/>
        <w:jc w:val="left"/>
        <w:rPr>
          <w:rFonts w:cs="Times New Roman" w:asciiTheme="minorEastAsia" w:hAnsiTheme="minorEastAsia"/>
          <w:kern w:val="0"/>
          <w:szCs w:val="21"/>
        </w:rPr>
      </w:pPr>
      <w:r>
        <w:rPr>
          <w:rFonts w:cs="Times New Roman" w:asciiTheme="minorEastAsia" w:hAnsiTheme="minorEastAsia"/>
          <w:kern w:val="0"/>
          <w:szCs w:val="21"/>
        </w:rPr>
        <w:t>注：本表反映部门本年度政府性基金预算财政拨款收入、支出及结转和结余情况</w:t>
      </w:r>
    </w:p>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道县广播电视台部门单位无政府性基金收入，也没有安排政府性基金安排的支出，故本表无数据</w:t>
      </w:r>
      <w:r>
        <w:rPr>
          <w:rFonts w:cs="Times New Roman" w:asciiTheme="minorEastAsia" w:hAnsiTheme="minorEastAsia"/>
          <w:kern w:val="0"/>
          <w:szCs w:val="21"/>
        </w:rPr>
        <w:t>。</w:t>
      </w:r>
    </w:p>
    <w:p>
      <w:pPr>
        <w:widowControl/>
        <w:jc w:val="left"/>
        <w:rPr>
          <w:rFonts w:asciiTheme="minorEastAsia" w:hAnsiTheme="minorEastAsia"/>
          <w:szCs w:val="21"/>
        </w:rPr>
      </w:pPr>
      <w:r>
        <w:rPr>
          <w:rFonts w:asciiTheme="minorEastAsia" w:hAnsiTheme="minorEastAsia"/>
          <w:szCs w:val="21"/>
        </w:rPr>
        <w:br w:type="page"/>
      </w:r>
    </w:p>
    <w:tbl>
      <w:tblPr>
        <w:tblStyle w:val="6"/>
        <w:tblW w:w="14190" w:type="dxa"/>
        <w:tblInd w:w="93" w:type="dxa"/>
        <w:tblLayout w:type="autofit"/>
        <w:tblCellMar>
          <w:top w:w="0" w:type="dxa"/>
          <w:left w:w="108" w:type="dxa"/>
          <w:bottom w:w="0" w:type="dxa"/>
          <w:right w:w="108" w:type="dxa"/>
        </w:tblCellMar>
      </w:tblPr>
      <w:tblGrid>
        <w:gridCol w:w="1620"/>
        <w:gridCol w:w="1089"/>
        <w:gridCol w:w="2126"/>
        <w:gridCol w:w="2551"/>
        <w:gridCol w:w="2977"/>
        <w:gridCol w:w="3827"/>
      </w:tblGrid>
      <w:tr>
        <w:tblPrEx>
          <w:tblCellMar>
            <w:top w:w="0" w:type="dxa"/>
            <w:left w:w="108" w:type="dxa"/>
            <w:bottom w:w="0" w:type="dxa"/>
            <w:right w:w="108" w:type="dxa"/>
          </w:tblCellMar>
        </w:tblPrEx>
        <w:trPr>
          <w:trHeight w:val="720" w:hRule="atLeast"/>
        </w:trPr>
        <w:tc>
          <w:tcPr>
            <w:tcW w:w="14190" w:type="dxa"/>
            <w:gridSpan w:val="6"/>
            <w:tcBorders>
              <w:top w:val="nil"/>
              <w:left w:val="nil"/>
              <w:bottom w:val="nil"/>
              <w:right w:val="nil"/>
            </w:tcBorders>
            <w:shd w:val="clear" w:color="000000" w:fill="FFFFFF"/>
            <w:vAlign w:val="center"/>
          </w:tcPr>
          <w:p>
            <w:pPr>
              <w:widowControl/>
              <w:jc w:val="center"/>
              <w:rPr>
                <w:rFonts w:cs="宋体" w:asciiTheme="minorEastAsia" w:hAnsiTheme="minorEastAsia"/>
                <w:kern w:val="0"/>
                <w:sz w:val="32"/>
                <w:szCs w:val="32"/>
              </w:rPr>
            </w:pPr>
            <w:r>
              <w:rPr>
                <w:rFonts w:hint="eastAsia" w:cs="宋体" w:asciiTheme="minorEastAsia" w:hAnsiTheme="minorEastAsia"/>
                <w:kern w:val="0"/>
                <w:sz w:val="32"/>
                <w:szCs w:val="32"/>
              </w:rPr>
              <w:t>国有资本经营预算财政拨款支出决算表</w:t>
            </w:r>
          </w:p>
          <w:p>
            <w:pPr>
              <w:widowControl/>
              <w:wordWrap w:val="0"/>
              <w:ind w:right="420"/>
              <w:rPr>
                <w:rFonts w:cs="Times New Roman" w:asciiTheme="minorEastAsia" w:hAnsiTheme="minorEastAsia"/>
                <w:color w:val="000000"/>
                <w:kern w:val="0"/>
                <w:szCs w:val="21"/>
              </w:rPr>
            </w:pPr>
            <w:r>
              <w:rPr>
                <w:rFonts w:cs="Times New Roman" w:asciiTheme="minorEastAsia" w:hAnsiTheme="minorEastAsia"/>
                <w:color w:val="000000"/>
                <w:kern w:val="0"/>
                <w:szCs w:val="21"/>
              </w:rPr>
              <w:t>部门：</w:t>
            </w:r>
            <w:r>
              <w:rPr>
                <w:rFonts w:hint="eastAsia" w:cs="Times New Roman" w:asciiTheme="minorEastAsia" w:hAnsiTheme="minorEastAsia"/>
                <w:color w:val="000000"/>
                <w:kern w:val="0"/>
                <w:szCs w:val="21"/>
              </w:rPr>
              <w:t>道县广播电视台</w:t>
            </w:r>
            <w:r>
              <w:rPr>
                <w:rFonts w:cs="Times New Roman" w:asciiTheme="minorEastAsia" w:hAnsiTheme="minorEastAsia"/>
                <w:color w:val="000000"/>
                <w:kern w:val="0"/>
                <w:szCs w:val="21"/>
              </w:rPr>
              <w:t xml:space="preserve">                                                                                      </w:t>
            </w: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 xml:space="preserve">         公开0</w:t>
            </w:r>
            <w:r>
              <w:rPr>
                <w:rFonts w:hint="eastAsia" w:cs="Times New Roman" w:asciiTheme="minorEastAsia" w:hAnsiTheme="minorEastAsia"/>
                <w:color w:val="000000"/>
                <w:kern w:val="0"/>
                <w:szCs w:val="21"/>
              </w:rPr>
              <w:t>9</w:t>
            </w:r>
            <w:r>
              <w:rPr>
                <w:rFonts w:cs="Times New Roman" w:asciiTheme="minorEastAsia" w:hAnsiTheme="minorEastAsia"/>
                <w:color w:val="000000"/>
                <w:kern w:val="0"/>
                <w:szCs w:val="21"/>
              </w:rPr>
              <w:t>表</w:t>
            </w:r>
          </w:p>
          <w:p>
            <w:pPr>
              <w:widowControl/>
              <w:ind w:right="420"/>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 xml:space="preserve">                                                                                                                        </w:t>
            </w:r>
            <w:r>
              <w:rPr>
                <w:rFonts w:cs="Times New Roman" w:asciiTheme="minorEastAsia" w:hAnsiTheme="minorEastAsia"/>
                <w:color w:val="000000"/>
                <w:kern w:val="0"/>
                <w:szCs w:val="21"/>
              </w:rPr>
              <w:t>单位：万元</w:t>
            </w:r>
          </w:p>
        </w:tc>
      </w:tr>
      <w:tr>
        <w:tblPrEx>
          <w:tblCellMar>
            <w:top w:w="0" w:type="dxa"/>
            <w:left w:w="108" w:type="dxa"/>
            <w:bottom w:w="0" w:type="dxa"/>
            <w:right w:w="108" w:type="dxa"/>
          </w:tblCellMar>
        </w:tblPrEx>
        <w:trPr>
          <w:trHeight w:val="402" w:hRule="atLeast"/>
        </w:trPr>
        <w:tc>
          <w:tcPr>
            <w:tcW w:w="483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项 </w:t>
            </w:r>
            <w:r>
              <w:rPr>
                <w:rFonts w:hint="eastAsia" w:cs="宋体" w:asciiTheme="minorEastAsia" w:hAnsiTheme="minorEastAsia"/>
                <w:color w:val="000000"/>
                <w:kern w:val="0"/>
                <w:sz w:val="22"/>
              </w:rPr>
              <w:t xml:space="preserve">   </w:t>
            </w:r>
            <w:r>
              <w:rPr>
                <w:rFonts w:hint="eastAsia" w:cs="宋体" w:asciiTheme="minorEastAsia" w:hAnsiTheme="minorEastAsia"/>
                <w:kern w:val="0"/>
                <w:sz w:val="24"/>
                <w:szCs w:val="24"/>
              </w:rPr>
              <w:t>目</w:t>
            </w:r>
          </w:p>
        </w:tc>
        <w:tc>
          <w:tcPr>
            <w:tcW w:w="9355"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科目名称</w:t>
            </w:r>
          </w:p>
        </w:tc>
        <w:tc>
          <w:tcPr>
            <w:tcW w:w="25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合计</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4"/>
                <w:szCs w:val="24"/>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02" w:hRule="atLeast"/>
        </w:trPr>
        <w:tc>
          <w:tcPr>
            <w:tcW w:w="270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4"/>
                <w:szCs w:val="24"/>
              </w:rPr>
            </w:pPr>
          </w:p>
        </w:tc>
        <w:tc>
          <w:tcPr>
            <w:tcW w:w="2977"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402" w:hRule="atLeast"/>
        </w:trPr>
        <w:tc>
          <w:tcPr>
            <w:tcW w:w="483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栏次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w:t>
            </w:r>
          </w:p>
        </w:tc>
      </w:tr>
      <w:tr>
        <w:tblPrEx>
          <w:tblCellMar>
            <w:top w:w="0" w:type="dxa"/>
            <w:left w:w="108" w:type="dxa"/>
            <w:bottom w:w="0" w:type="dxa"/>
            <w:right w:w="108" w:type="dxa"/>
          </w:tblCellMar>
        </w:tblPrEx>
        <w:trPr>
          <w:trHeight w:val="402" w:hRule="atLeast"/>
        </w:trPr>
        <w:tc>
          <w:tcPr>
            <w:tcW w:w="4835"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合计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551" w:type="dxa"/>
            <w:tcBorders>
              <w:top w:val="nil"/>
              <w:left w:val="nil"/>
              <w:bottom w:val="single" w:color="auto" w:sz="8"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2977" w:type="dxa"/>
            <w:tcBorders>
              <w:top w:val="nil"/>
              <w:left w:val="nil"/>
              <w:bottom w:val="single" w:color="auto" w:sz="8"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6"/>
            <w:tcBorders>
              <w:top w:val="single" w:color="auto" w:sz="8" w:space="0"/>
              <w:left w:val="nil"/>
              <w:bottom w:val="nil"/>
              <w:right w:val="nil"/>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注：本表反映部门本年度国有资本经营预算财政拨款支出情况。</w:t>
            </w:r>
          </w:p>
        </w:tc>
      </w:tr>
    </w:tbl>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道县广播电视台部门单位无国有资本经营收入，也没有安排国有资本经营安排的支出，故本表无数据</w:t>
      </w:r>
      <w:r>
        <w:rPr>
          <w:rFonts w:cs="Times New Roman" w:asciiTheme="minorEastAsia" w:hAnsiTheme="minorEastAsia"/>
          <w:kern w:val="0"/>
          <w:szCs w:val="21"/>
        </w:rPr>
        <w:t>。</w:t>
      </w:r>
    </w:p>
    <w:p>
      <w:pPr>
        <w:pStyle w:val="10"/>
        <w:rPr>
          <w:rFonts w:asciiTheme="minorEastAsia" w:hAnsiTheme="minorEastAsia" w:eastAsiaTheme="minorEastAsia"/>
          <w:sz w:val="72"/>
          <w:szCs w:val="72"/>
        </w:rPr>
        <w:sectPr>
          <w:pgSz w:w="16838" w:h="11906" w:orient="landscape"/>
          <w:pgMar w:top="720" w:right="720" w:bottom="720" w:left="720" w:header="851" w:footer="992" w:gutter="0"/>
          <w:cols w:space="425" w:num="1"/>
          <w:docGrid w:type="lines" w:linePitch="312" w:charSpace="0"/>
        </w:sectPr>
      </w:pPr>
    </w:p>
    <w:p>
      <w:pPr>
        <w:pStyle w:val="10"/>
        <w:rPr>
          <w:rFonts w:asciiTheme="minorEastAsia" w:hAnsiTheme="minorEastAsia" w:eastAsiaTheme="minorEastAsia"/>
          <w:sz w:val="72"/>
          <w:szCs w:val="72"/>
        </w:rPr>
      </w:pPr>
    </w:p>
    <w:p>
      <w:pPr>
        <w:pStyle w:val="10"/>
        <w:rPr>
          <w:rFonts w:asciiTheme="minorEastAsia" w:hAnsiTheme="minorEastAsia" w:eastAsiaTheme="minorEastAsia"/>
          <w:sz w:val="72"/>
          <w:szCs w:val="72"/>
        </w:rPr>
      </w:pPr>
    </w:p>
    <w:p>
      <w:pPr>
        <w:pStyle w:val="10"/>
        <w:rPr>
          <w:rFonts w:asciiTheme="minorEastAsia" w:hAnsiTheme="minorEastAsia" w:eastAsiaTheme="minorEastAsia"/>
          <w:sz w:val="72"/>
          <w:szCs w:val="72"/>
        </w:rPr>
      </w:pPr>
    </w:p>
    <w:p>
      <w:pPr>
        <w:pStyle w:val="10"/>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第三部分</w:t>
      </w:r>
    </w:p>
    <w:p>
      <w:pPr>
        <w:pStyle w:val="10"/>
        <w:jc w:val="center"/>
        <w:rPr>
          <w:rFonts w:asciiTheme="minorEastAsia" w:hAnsiTheme="minorEastAsia" w:eastAsiaTheme="minorEastAsia"/>
          <w:sz w:val="70"/>
          <w:szCs w:val="70"/>
        </w:rPr>
      </w:pPr>
    </w:p>
    <w:p>
      <w:pPr>
        <w:pStyle w:val="10"/>
        <w:jc w:val="center"/>
        <w:rPr>
          <w:rFonts w:asciiTheme="minorEastAsia" w:hAnsiTheme="minorEastAsia" w:eastAsiaTheme="minorEastAsia"/>
          <w:sz w:val="70"/>
          <w:szCs w:val="70"/>
        </w:rPr>
      </w:pPr>
      <w:r>
        <w:rPr>
          <w:rFonts w:asciiTheme="minorEastAsia" w:hAnsiTheme="minorEastAsia" w:eastAsiaTheme="minorEastAsia"/>
          <w:sz w:val="70"/>
          <w:szCs w:val="70"/>
        </w:rPr>
        <w:t>20</w:t>
      </w:r>
      <w:r>
        <w:rPr>
          <w:rFonts w:hint="eastAsia" w:asciiTheme="minorEastAsia" w:hAnsiTheme="minorEastAsia" w:eastAsiaTheme="minorEastAsia"/>
          <w:sz w:val="70"/>
          <w:szCs w:val="70"/>
        </w:rPr>
        <w:t>21年度部门决算情况说明</w:t>
      </w:r>
    </w:p>
    <w:p>
      <w:pPr>
        <w:widowControl/>
        <w:jc w:val="left"/>
        <w:rPr>
          <w:rFonts w:cs="黑体" w:asciiTheme="minorEastAsia" w:hAnsiTheme="minorEastAsia"/>
          <w:color w:val="000000"/>
          <w:kern w:val="0"/>
          <w:sz w:val="70"/>
          <w:szCs w:val="70"/>
        </w:rPr>
      </w:pPr>
      <w:r>
        <w:rPr>
          <w:rFonts w:asciiTheme="minorEastAsia" w:hAnsiTheme="minorEastAsia"/>
          <w:sz w:val="70"/>
          <w:szCs w:val="70"/>
        </w:rPr>
        <w:br w:type="page"/>
      </w:r>
    </w:p>
    <w:p>
      <w:pPr>
        <w:pStyle w:val="10"/>
        <w:rPr>
          <w:rFonts w:asciiTheme="minorEastAsia" w:hAnsiTheme="minorEastAsia" w:eastAsiaTheme="minorEastAsia"/>
          <w:sz w:val="32"/>
          <w:szCs w:val="32"/>
        </w:rPr>
      </w:pP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一、收入支出决算总体情况说明</w:t>
      </w:r>
    </w:p>
    <w:p>
      <w:pPr>
        <w:snapToGrid w:val="0"/>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2021年度收、支总计2083.99万元。与上年相比，增加815.94万元，增长39%，主要是因为增加了县级融媒体中心建设项目，村村响项目，融媒体软件技术平台项目资金等。</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2021年度收入合计2083.99万元，其中：财政拨款收入2083.99万元，占100%。</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2021年度支出合计2083.99万元，其中：基本支出1133.07万元，占54.37%；项目支出950.92万元，占45.63%。</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2021年度财政拨款收、支总计2083.99万元，与上年相比，增加815.94万元,增长39%，主要是因为增加了县级融媒体中心建设项目，村村响项目，融媒体软件技术平台项目资金等。</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2021年度财政拨款支出2083.99万元，占本年支出合计的100%，与上年相比，财政拨款支出增加815.94万元，增长39%，主要是因为增加了县级融媒体中心建设项目，村村响项目，融媒体软件技术平台项目资金等。</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2021年度财政拨款支出2083.99万元，主要用于以下方面：一般公共服务（类）支出18.48万元，占0.89%；文化旅游体育与传媒（类）支出2063.86万元，占99.03%；社会保障和就业（类）支出1.66万元，占0.08%。</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2021年度财政拨款支出年初预算数为2197.81万元，支出决算数为2083.99万元，完成年初预算的94.82%，其中：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cs="宋体" w:asciiTheme="minorEastAsia" w:hAnsiTheme="minorEastAsia" w:eastAsiaTheme="minorEastAsia"/>
          <w:sz w:val="32"/>
          <w:szCs w:val="32"/>
        </w:rPr>
        <w:t>政府办公厅（室）及相关机构事务</w:t>
      </w:r>
      <w:r>
        <w:rPr>
          <w:rFonts w:hint="eastAsia" w:asciiTheme="minorEastAsia" w:hAnsiTheme="minorEastAsia" w:eastAsiaTheme="minorEastAsia"/>
          <w:sz w:val="32"/>
          <w:szCs w:val="32"/>
        </w:rPr>
        <w:t>（款）</w:t>
      </w:r>
      <w:r>
        <w:rPr>
          <w:rFonts w:hint="eastAsia" w:cs="宋体" w:asciiTheme="minorEastAsia" w:hAnsiTheme="minorEastAsia" w:eastAsiaTheme="minorEastAsia"/>
          <w:sz w:val="22"/>
        </w:rPr>
        <w:t xml:space="preserve">  </w:t>
      </w:r>
      <w:r>
        <w:rPr>
          <w:rFonts w:hint="eastAsia" w:cs="宋体" w:asciiTheme="minorEastAsia" w:hAnsiTheme="minorEastAsia" w:eastAsiaTheme="minorEastAsia"/>
          <w:sz w:val="32"/>
          <w:szCs w:val="32"/>
        </w:rPr>
        <w:t>其他政府办公厅（室）及相关机构事务支出</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年初预算为0万元，支出决算为18.48万元，年初预算为0万元，无法计算完成比例，决算数大于年初预算数的主要原因是：专项经费未列入预算，都是年中进行专批。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cs="宋体"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rPr>
        <w:t>（类）</w:t>
      </w:r>
      <w:r>
        <w:rPr>
          <w:rFonts w:hint="eastAsia" w:cs="宋体" w:asciiTheme="minorEastAsia" w:hAnsiTheme="minorEastAsia" w:eastAsiaTheme="minorEastAsia"/>
          <w:sz w:val="32"/>
          <w:szCs w:val="32"/>
        </w:rPr>
        <w:t>文化和旅游</w:t>
      </w:r>
      <w:r>
        <w:rPr>
          <w:rFonts w:hint="eastAsia" w:asciiTheme="minorEastAsia" w:hAnsiTheme="minorEastAsia" w:eastAsiaTheme="minorEastAsia"/>
          <w:sz w:val="32"/>
          <w:szCs w:val="32"/>
        </w:rPr>
        <w:t>（款）</w:t>
      </w:r>
      <w:r>
        <w:rPr>
          <w:rFonts w:hint="eastAsia" w:cs="宋体" w:asciiTheme="minorEastAsia" w:hAnsiTheme="minorEastAsia" w:eastAsiaTheme="minorEastAsia"/>
          <w:sz w:val="32"/>
          <w:szCs w:val="32"/>
        </w:rPr>
        <w:t>其他文化和旅游支出</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年初预算为0万元，支出决算为175.79万元，年初预算为0万元，无法计算完成比例，决算数大于年初预算数的主要原因是：大部分专项经费都未列入预算，都是年中进行专批。</w:t>
      </w:r>
    </w:p>
    <w:p>
      <w:pPr>
        <w:pStyle w:val="10"/>
        <w:ind w:firstLine="800" w:firstLineChars="250"/>
        <w:rPr>
          <w:rFonts w:cs="宋体" w:asciiTheme="minorEastAsia" w:hAnsiTheme="minorEastAsia" w:eastAsiaTheme="minorEastAsia"/>
          <w:sz w:val="32"/>
          <w:szCs w:val="32"/>
        </w:rPr>
      </w:pPr>
      <w:r>
        <w:rPr>
          <w:rFonts w:hint="eastAsia" w:asciiTheme="minorEastAsia" w:hAnsiTheme="minorEastAsia" w:eastAsiaTheme="minorEastAsia"/>
          <w:sz w:val="32"/>
          <w:szCs w:val="32"/>
        </w:rPr>
        <w:t>3、</w:t>
      </w:r>
      <w:r>
        <w:rPr>
          <w:rFonts w:hint="eastAsia" w:cs="宋体"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rPr>
        <w:t>（类）</w:t>
      </w:r>
      <w:r>
        <w:rPr>
          <w:rFonts w:hint="eastAsia" w:cs="宋体" w:asciiTheme="minorEastAsia" w:hAnsiTheme="minorEastAsia" w:eastAsiaTheme="minorEastAsia"/>
          <w:sz w:val="32"/>
          <w:szCs w:val="32"/>
        </w:rPr>
        <w:t>广播电视</w:t>
      </w:r>
      <w:r>
        <w:rPr>
          <w:rFonts w:hint="eastAsia" w:asciiTheme="minorEastAsia" w:hAnsiTheme="minorEastAsia" w:eastAsiaTheme="minorEastAsia"/>
          <w:sz w:val="32"/>
          <w:szCs w:val="32"/>
        </w:rPr>
        <w:t>（款）</w:t>
      </w:r>
      <w:r>
        <w:rPr>
          <w:rFonts w:hint="eastAsia" w:cs="宋体" w:asciiTheme="minorEastAsia" w:hAnsiTheme="minorEastAsia" w:eastAsiaTheme="minorEastAsia"/>
          <w:sz w:val="32"/>
          <w:szCs w:val="32"/>
        </w:rPr>
        <w:t>行政运行</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年初预算为2197.81万元，支出决算为663.98万元，完成年初预算的30%，决算数小于年初预算数的主要原因是：年初预算全部划分到该科目，没有细分到其他科目。</w:t>
      </w:r>
    </w:p>
    <w:p>
      <w:pPr>
        <w:pStyle w:val="10"/>
        <w:ind w:firstLine="800" w:firstLineChars="250"/>
        <w:rPr>
          <w:rFonts w:cs="宋体" w:asciiTheme="minorEastAsia" w:hAnsiTheme="minorEastAsia" w:eastAsiaTheme="minorEastAsia"/>
          <w:sz w:val="32"/>
          <w:szCs w:val="32"/>
        </w:rPr>
      </w:pPr>
      <w:r>
        <w:rPr>
          <w:rFonts w:hint="eastAsia" w:asciiTheme="minorEastAsia" w:hAnsiTheme="minorEastAsia" w:eastAsiaTheme="minorEastAsia"/>
          <w:sz w:val="32"/>
          <w:szCs w:val="32"/>
        </w:rPr>
        <w:t>4、</w:t>
      </w:r>
      <w:r>
        <w:rPr>
          <w:rFonts w:hint="eastAsia" w:cs="宋体"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rPr>
        <w:t>（类）</w:t>
      </w:r>
      <w:r>
        <w:rPr>
          <w:rFonts w:hint="eastAsia" w:cs="宋体" w:asciiTheme="minorEastAsia" w:hAnsiTheme="minorEastAsia" w:eastAsiaTheme="minorEastAsia"/>
          <w:sz w:val="32"/>
          <w:szCs w:val="32"/>
        </w:rPr>
        <w:t>广播电视</w:t>
      </w:r>
      <w:r>
        <w:rPr>
          <w:rFonts w:hint="eastAsia" w:asciiTheme="minorEastAsia" w:hAnsiTheme="minorEastAsia" w:eastAsiaTheme="minorEastAsia"/>
          <w:sz w:val="32"/>
          <w:szCs w:val="32"/>
        </w:rPr>
        <w:t>（款）</w:t>
      </w:r>
      <w:r>
        <w:rPr>
          <w:rFonts w:hint="eastAsia" w:cs="宋体" w:asciiTheme="minorEastAsia" w:hAnsiTheme="minorEastAsia" w:eastAsiaTheme="minorEastAsia"/>
          <w:sz w:val="32"/>
          <w:szCs w:val="32"/>
        </w:rPr>
        <w:t>广播电视事务</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年初预算为0万元，支出决算为625.02万元，年初预算为0万元，无法计算完成比例，决算数大于年初预算数的主要原因是：年初预算没有细分到该科目。</w:t>
      </w:r>
    </w:p>
    <w:p>
      <w:pPr>
        <w:pStyle w:val="10"/>
        <w:ind w:firstLine="800" w:firstLineChars="250"/>
        <w:rPr>
          <w:rFonts w:cs="宋体" w:asciiTheme="minorEastAsia" w:hAnsiTheme="minorEastAsia" w:eastAsiaTheme="minorEastAsia"/>
          <w:sz w:val="32"/>
          <w:szCs w:val="32"/>
        </w:rPr>
      </w:pPr>
      <w:r>
        <w:rPr>
          <w:rFonts w:hint="eastAsia" w:asciiTheme="minorEastAsia" w:hAnsiTheme="minorEastAsia" w:eastAsiaTheme="minorEastAsia"/>
          <w:sz w:val="32"/>
          <w:szCs w:val="32"/>
        </w:rPr>
        <w:t>5、</w:t>
      </w:r>
      <w:r>
        <w:rPr>
          <w:rFonts w:hint="eastAsia" w:cs="宋体"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rPr>
        <w:t>（类）</w:t>
      </w:r>
      <w:r>
        <w:rPr>
          <w:rFonts w:hint="eastAsia" w:cs="宋体" w:asciiTheme="minorEastAsia" w:hAnsiTheme="minorEastAsia" w:eastAsiaTheme="minorEastAsia"/>
          <w:sz w:val="32"/>
          <w:szCs w:val="32"/>
        </w:rPr>
        <w:t>广播电视</w:t>
      </w:r>
      <w:r>
        <w:rPr>
          <w:rFonts w:hint="eastAsia" w:asciiTheme="minorEastAsia" w:hAnsiTheme="minorEastAsia" w:eastAsiaTheme="minorEastAsia"/>
          <w:sz w:val="32"/>
          <w:szCs w:val="32"/>
        </w:rPr>
        <w:t>（款）</w:t>
      </w:r>
      <w:r>
        <w:rPr>
          <w:rFonts w:hint="eastAsia" w:cs="宋体" w:asciiTheme="minorEastAsia" w:hAnsiTheme="minorEastAsia" w:eastAsiaTheme="minorEastAsia"/>
          <w:sz w:val="32"/>
          <w:szCs w:val="32"/>
        </w:rPr>
        <w:t>其他广播电视支出</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年初预算为0万元，支出决算为599.06万元，年初预算为0万元，无法计算完成比例，决算数大于年初预算数的主要原因是：年初预算没有细分到该科目。</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w:t>
      </w:r>
      <w:r>
        <w:rPr>
          <w:rFonts w:hint="eastAsia" w:cs="宋体" w:asciiTheme="minorEastAsia" w:hAnsiTheme="minorEastAsia" w:eastAsiaTheme="minorEastAsia"/>
          <w:sz w:val="32"/>
          <w:szCs w:val="32"/>
        </w:rPr>
        <w:t>社会保障和就业支出</w:t>
      </w:r>
      <w:r>
        <w:rPr>
          <w:rFonts w:hint="eastAsia" w:asciiTheme="minorEastAsia" w:hAnsiTheme="minorEastAsia" w:eastAsiaTheme="minorEastAsia"/>
          <w:sz w:val="32"/>
          <w:szCs w:val="32"/>
        </w:rPr>
        <w:t>（类）</w:t>
      </w:r>
      <w:r>
        <w:rPr>
          <w:rFonts w:hint="eastAsia" w:cs="宋体" w:asciiTheme="minorEastAsia" w:hAnsiTheme="minorEastAsia" w:eastAsiaTheme="minorEastAsia"/>
          <w:sz w:val="32"/>
          <w:szCs w:val="32"/>
        </w:rPr>
        <w:t>抚恤</w:t>
      </w:r>
      <w:r>
        <w:rPr>
          <w:rFonts w:hint="eastAsia" w:asciiTheme="minorEastAsia" w:hAnsiTheme="minorEastAsia" w:eastAsiaTheme="minorEastAsia"/>
          <w:sz w:val="32"/>
          <w:szCs w:val="32"/>
        </w:rPr>
        <w:t>（款）</w:t>
      </w:r>
      <w:r>
        <w:rPr>
          <w:rFonts w:hint="eastAsia" w:cs="宋体" w:asciiTheme="minorEastAsia" w:hAnsiTheme="minorEastAsia" w:eastAsiaTheme="minorEastAsia"/>
          <w:sz w:val="32"/>
          <w:szCs w:val="32"/>
        </w:rPr>
        <w:t>死亡抚恤</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年初预算为0万元，支出决算为1.66万元，年初预算为0万元，无法计算完成比例，决算数大于年初预算数的主要原因是：死亡抚恤金在年初未列入预算，由财政直接拨付。</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1133.07万元，其中：人员经费997.58万元，占基本支出的88%,主要包括基本工资、津贴补贴、奖金、伙食补助费；公用经费135.5万元，占基本支出的12%，主要包括办公费、印刷费、咨询费、手续费。</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2021年度“三公”经费财政拨款支出预算为27.5万元，支出决算为23.48万元，完成预算的85.38%，其中：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公务接待费支出预算22万元，支出决算为17.98万元，完成预算的81.73%，与上年相比减少0.13万元，减少0.7%。</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公务用车运行维护费支出预算为5.5万元，支出决算为5.5万元，完成预算的100%，与上年相比增加0.1万元，增长1.8%。</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2021年度“三公”经费财政拨款支出决算中，公务接待费支出决算17.98万元，占76.58%,因公出国（境）费支出决算0万元，公务用车购置费及运行维护费支出决算5.5万元，占23.42%。其中：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1、因公出国（境）费支出决算为0万元，受疫情影响，2021年度我单位未开展因公出国（境）活动。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2、公务接待费支出决算为17.98万元，全年共接待来访团组235个、来宾2400人次，主要是其他县市级融媒体参观学习，上级单位调研考察，业务单位来县拍摄宣传视频等发生的接待支出。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5.5万元，其中：公务用车购置费0万元，公务用车购置0辆，公务用车运行维护费5.5万元，主要是保险，加油，车辆维修及维护支出，截止2021年12月31日，我单位开支财政拨款的公务用车保有量为1辆。</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八、政府性基金预算收入支出决算情况</w:t>
      </w:r>
    </w:p>
    <w:p>
      <w:pPr>
        <w:pStyle w:val="1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auto"/>
          <w:sz w:val="32"/>
          <w:szCs w:val="32"/>
        </w:rPr>
        <w:t xml:space="preserve"> 本单位无政府性基金收支。</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本部门2021年度机关运行经费支出135.5万元，比年初预算数减少45.7 万元，降低33.7%。主要原因是：非税任务未完成，公用经费下降。</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2.67万元，用于召开培训会议，人数100人左右，内容为新媒体协会等；开支培训费9.3万元，用于开展外出学习培训，人数50人，内容为到省内外参加网络安全播出培训，视频制作培训，新媒传播培训，小视频制作培训，党校中青班培训等。</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1辆，其中，主要领导干部用车0辆，机要通信用车0辆、应急保障用车0辆、执法执勤用车0辆、特种专业技术用车0辆、其他用车1辆，其他用车主要是宜山岭发射台工具用车；单位价值50万元以上通用设备0台（套）；单位价值100万元以上专用设备0台（套）。</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十三、2021年度预算绩效情况说明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rPr>
          <w:rFonts w:asciiTheme="minorEastAsia" w:hAnsiTheme="minorEastAsia" w:eastAsiaTheme="minorEastAsia"/>
          <w:sz w:val="72"/>
          <w:szCs w:val="72"/>
        </w:rPr>
      </w:pPr>
    </w:p>
    <w:p>
      <w:pPr>
        <w:pStyle w:val="10"/>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第四部分</w:t>
      </w:r>
    </w:p>
    <w:p>
      <w:pPr>
        <w:jc w:val="center"/>
        <w:rPr>
          <w:rFonts w:cs="黑体" w:asciiTheme="minorEastAsia" w:hAnsiTheme="minorEastAsia"/>
          <w:color w:val="000000"/>
          <w:kern w:val="0"/>
          <w:sz w:val="70"/>
          <w:szCs w:val="70"/>
        </w:rPr>
      </w:pPr>
    </w:p>
    <w:p>
      <w:pPr>
        <w:jc w:val="center"/>
        <w:rPr>
          <w:rFonts w:cs="黑体" w:asciiTheme="minorEastAsia" w:hAnsiTheme="minorEastAsia"/>
          <w:color w:val="000000"/>
          <w:kern w:val="0"/>
          <w:sz w:val="70"/>
          <w:szCs w:val="70"/>
        </w:rPr>
      </w:pPr>
      <w:r>
        <w:rPr>
          <w:rFonts w:hint="eastAsia" w:cs="黑体" w:asciiTheme="minorEastAsia" w:hAnsiTheme="minorEastAsia"/>
          <w:color w:val="000000"/>
          <w:kern w:val="0"/>
          <w:sz w:val="70"/>
          <w:szCs w:val="70"/>
        </w:rPr>
        <w:t>名词解释</w:t>
      </w:r>
    </w:p>
    <w:p>
      <w:pPr>
        <w:widowControl/>
        <w:jc w:val="left"/>
        <w:rPr>
          <w:rFonts w:ascii="宋体" w:hAnsi="宋体" w:eastAsia="宋体" w:cs="黑体"/>
          <w:color w:val="000000"/>
          <w:kern w:val="0"/>
          <w:sz w:val="70"/>
          <w:szCs w:val="70"/>
        </w:rPr>
      </w:pPr>
      <w:r>
        <w:rPr>
          <w:rFonts w:cs="黑体" w:asciiTheme="minorEastAsia" w:hAnsiTheme="minorEastAsia"/>
          <w:color w:val="000000"/>
          <w:kern w:val="0"/>
          <w:sz w:val="70"/>
          <w:szCs w:val="70"/>
        </w:rPr>
        <w:br w:type="page"/>
      </w:r>
    </w:p>
    <w:p>
      <w:pPr>
        <w:pStyle w:val="13"/>
        <w:shd w:val="clear" w:color="auto" w:fill="FFFFFF"/>
        <w:rPr>
          <w:rFonts w:ascii="宋体" w:hAnsi="宋体" w:eastAsia="宋体" w:cs="仿宋_GB2312"/>
          <w:kern w:val="2"/>
        </w:rPr>
      </w:pPr>
      <w:r>
        <w:rPr>
          <w:rFonts w:hint="eastAsia" w:ascii="宋体" w:hAnsi="宋体" w:eastAsia="宋体" w:cs="仿宋_GB2312"/>
          <w:kern w:val="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3"/>
        <w:shd w:val="clear" w:color="auto" w:fill="FFFFFF"/>
        <w:rPr>
          <w:rFonts w:ascii="宋体" w:hAnsi="宋体" w:eastAsia="宋体" w:cs="仿宋_GB2312"/>
          <w:kern w:val="2"/>
        </w:rPr>
      </w:pPr>
    </w:p>
    <w:p>
      <w:pPr>
        <w:pStyle w:val="13"/>
        <w:shd w:val="clear" w:color="auto" w:fill="FFFFFF"/>
        <w:rPr>
          <w:rFonts w:cs="仿宋_GB2312" w:asciiTheme="minorEastAsia" w:hAnsiTheme="minorEastAsia" w:eastAsiaTheme="minorEastAsia"/>
          <w:kern w:val="2"/>
        </w:rPr>
      </w:pPr>
      <w:r>
        <w:rPr>
          <w:rFonts w:hint="eastAsia" w:ascii="宋体" w:hAnsi="宋体" w:eastAsia="宋体" w:cs="仿宋_GB2312"/>
          <w:kern w:val="2"/>
        </w:rPr>
        <w:t>二、 “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p>
    <w:p>
      <w:pPr>
        <w:pStyle w:val="10"/>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第五部分</w:t>
      </w:r>
    </w:p>
    <w:p>
      <w:pPr>
        <w:jc w:val="center"/>
        <w:rPr>
          <w:rFonts w:cs="黑体" w:asciiTheme="minorEastAsia" w:hAnsiTheme="minorEastAsia"/>
          <w:color w:val="000000"/>
          <w:kern w:val="0"/>
          <w:sz w:val="70"/>
          <w:szCs w:val="70"/>
        </w:rPr>
      </w:pPr>
    </w:p>
    <w:p>
      <w:pPr>
        <w:jc w:val="center"/>
        <w:rPr>
          <w:rFonts w:cs="黑体" w:asciiTheme="minorEastAsia" w:hAnsiTheme="minorEastAsia"/>
          <w:color w:val="000000"/>
          <w:kern w:val="0"/>
          <w:sz w:val="70"/>
          <w:szCs w:val="70"/>
        </w:rPr>
      </w:pPr>
      <w:r>
        <w:rPr>
          <w:rFonts w:hint="eastAsia" w:cs="黑体" w:asciiTheme="minorEastAsia" w:hAnsiTheme="minorEastAsia"/>
          <w:color w:val="000000"/>
          <w:kern w:val="0"/>
          <w:sz w:val="70"/>
          <w:szCs w:val="70"/>
        </w:rPr>
        <w:t>附件</w:t>
      </w:r>
    </w:p>
    <w:p>
      <w:pPr>
        <w:widowControl/>
        <w:jc w:val="left"/>
        <w:rPr>
          <w:rFonts w:cs="黑体" w:asciiTheme="minorEastAsia" w:hAnsiTheme="minorEastAsia"/>
          <w:color w:val="000000"/>
          <w:kern w:val="0"/>
          <w:sz w:val="70"/>
          <w:szCs w:val="70"/>
        </w:rPr>
      </w:pPr>
      <w:r>
        <w:rPr>
          <w:rFonts w:cs="黑体" w:asciiTheme="minorEastAsia" w:hAnsiTheme="minorEastAsia"/>
          <w:color w:val="000000"/>
          <w:kern w:val="0"/>
          <w:sz w:val="70"/>
          <w:szCs w:val="70"/>
        </w:rPr>
        <w:br w:type="page"/>
      </w:r>
    </w:p>
    <w:p>
      <w:pPr>
        <w:adjustRightInd w:val="0"/>
        <w:spacing w:line="600" w:lineRule="exact"/>
        <w:jc w:val="center"/>
        <w:rPr>
          <w:rFonts w:ascii="宋体" w:hAnsi="宋体"/>
          <w:b/>
          <w:bCs/>
          <w:sz w:val="36"/>
          <w:szCs w:val="36"/>
        </w:rPr>
      </w:pPr>
      <w:r>
        <w:rPr>
          <w:rFonts w:hint="eastAsia" w:ascii="宋体" w:hAnsi="宋体"/>
          <w:b/>
          <w:bCs/>
          <w:sz w:val="36"/>
          <w:szCs w:val="36"/>
        </w:rPr>
        <w:t>道县广播电视台</w:t>
      </w:r>
      <w:r>
        <w:rPr>
          <w:rFonts w:hint="eastAsia" w:ascii="宋体" w:hAnsi="宋体"/>
          <w:b/>
          <w:sz w:val="36"/>
          <w:szCs w:val="36"/>
        </w:rPr>
        <w:t>2021年部门整体绩效自评报告</w:t>
      </w:r>
    </w:p>
    <w:p>
      <w:pPr>
        <w:adjustRightInd w:val="0"/>
        <w:spacing w:line="600" w:lineRule="exact"/>
        <w:rPr>
          <w:rFonts w:ascii="宋体" w:hAnsi="宋体"/>
          <w:sz w:val="28"/>
          <w:szCs w:val="28"/>
        </w:rPr>
      </w:pPr>
    </w:p>
    <w:p>
      <w:pPr>
        <w:pStyle w:val="14"/>
        <w:numPr>
          <w:ilvl w:val="0"/>
          <w:numId w:val="2"/>
        </w:numPr>
        <w:spacing w:line="360" w:lineRule="auto"/>
        <w:ind w:firstLineChars="0"/>
        <w:rPr>
          <w:rFonts w:ascii="宋体" w:hAnsi="宋体"/>
          <w:b/>
          <w:bCs/>
          <w:sz w:val="32"/>
          <w:szCs w:val="32"/>
        </w:rPr>
      </w:pPr>
      <w:r>
        <w:rPr>
          <w:rFonts w:hint="eastAsia" w:ascii="宋体" w:hAnsi="宋体"/>
          <w:b/>
          <w:bCs/>
          <w:sz w:val="32"/>
          <w:szCs w:val="32"/>
        </w:rPr>
        <w:t>基本情况</w:t>
      </w:r>
    </w:p>
    <w:p>
      <w:pPr>
        <w:spacing w:line="360" w:lineRule="auto"/>
        <w:rPr>
          <w:rFonts w:ascii="宋体" w:hAnsi="宋体"/>
          <w:b/>
          <w:bCs/>
          <w:sz w:val="32"/>
          <w:szCs w:val="32"/>
        </w:rPr>
      </w:pPr>
      <w:r>
        <w:rPr>
          <w:rFonts w:hint="eastAsia" w:ascii="宋体" w:hAnsi="宋体"/>
          <w:b/>
          <w:sz w:val="32"/>
          <w:szCs w:val="32"/>
        </w:rPr>
        <w:t>（一）部门（单位）基本情况</w:t>
      </w:r>
    </w:p>
    <w:p>
      <w:pPr>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1、机构设置在职人员情况：我单位为县政府直属正科级I类事业单位，内设现有办公室、财务室、总编室、新闻专题部、制作播控部、技术开发部6个内部机构，事业编制90人，现实有在编人员108人（其中6人编制暂时在县委人才服务中心），退休人员54人。</w:t>
      </w:r>
    </w:p>
    <w:p>
      <w:pPr>
        <w:ind w:firstLine="420" w:firstLineChars="150"/>
        <w:rPr>
          <w:rFonts w:ascii="宋体" w:hAnsi="宋体" w:cs="仿宋"/>
          <w:sz w:val="28"/>
          <w:szCs w:val="28"/>
        </w:rPr>
      </w:pPr>
      <w:r>
        <w:rPr>
          <w:rFonts w:hint="eastAsia" w:ascii="宋体" w:hAnsi="宋体" w:cs="仿宋"/>
          <w:sz w:val="28"/>
          <w:szCs w:val="28"/>
        </w:rPr>
        <w:t>2、部门主要职能：</w:t>
      </w:r>
    </w:p>
    <w:p>
      <w:pPr>
        <w:ind w:firstLine="280" w:firstLineChars="100"/>
        <w:rPr>
          <w:rFonts w:ascii="宋体" w:hAnsi="宋体" w:cs="仿宋"/>
          <w:sz w:val="28"/>
          <w:szCs w:val="28"/>
        </w:rPr>
      </w:pPr>
      <w:r>
        <w:rPr>
          <w:rFonts w:hint="eastAsia" w:ascii="宋体" w:hAnsi="宋体" w:cs="仿宋"/>
          <w:sz w:val="28"/>
          <w:szCs w:val="28"/>
        </w:rPr>
        <w:t>（1）根据县委县政府规定，本单位主要工作职责是： 贯彻执行党中央、国务院及省、市、县有关新闻宣传、广播电视文艺宣传的法律法规和方针政策，把握正确舆论导向；不断提高节目质量和办台水平，当好党和人民的喉舌。</w:t>
      </w:r>
    </w:p>
    <w:p>
      <w:pPr>
        <w:ind w:firstLine="420" w:firstLineChars="150"/>
        <w:rPr>
          <w:rFonts w:ascii="宋体" w:hAnsi="宋体" w:cs="仿宋"/>
          <w:sz w:val="28"/>
          <w:szCs w:val="28"/>
        </w:rPr>
      </w:pPr>
      <w:r>
        <w:rPr>
          <w:rFonts w:hint="eastAsia" w:ascii="宋体" w:hAnsi="宋体" w:cs="仿宋"/>
          <w:sz w:val="28"/>
          <w:szCs w:val="28"/>
        </w:rPr>
        <w:t>(2）负责全县广播电视新闻宣传节目制作、对外合作交流、安全播出、安全传输发射、广电有线网络以及新媒体建设等任务。</w:t>
      </w:r>
    </w:p>
    <w:p>
      <w:pPr>
        <w:ind w:firstLine="420" w:firstLineChars="150"/>
        <w:rPr>
          <w:rFonts w:ascii="宋体" w:hAnsi="宋体" w:cs="仿宋"/>
          <w:sz w:val="28"/>
          <w:szCs w:val="28"/>
        </w:rPr>
      </w:pPr>
      <w:r>
        <w:rPr>
          <w:rFonts w:hint="eastAsia" w:ascii="宋体" w:hAnsi="宋体" w:cs="仿宋"/>
          <w:sz w:val="28"/>
          <w:szCs w:val="28"/>
        </w:rPr>
        <w:t>(3）负责拟定全县广播电视事业、产业发展规划，办好全县广播电视事业；负责组织审查广告播出，开展相关经营；负责广播电视有线传输网络的设计、建设、维护以及开发应用，发展壮大广播电视产业，促进广播电视事业发展。</w:t>
      </w:r>
    </w:p>
    <w:p>
      <w:pPr>
        <w:ind w:firstLine="420" w:firstLineChars="150"/>
        <w:rPr>
          <w:rFonts w:ascii="宋体" w:hAnsi="宋体" w:cs="仿宋"/>
          <w:sz w:val="28"/>
          <w:szCs w:val="28"/>
        </w:rPr>
      </w:pPr>
      <w:r>
        <w:rPr>
          <w:rFonts w:hint="eastAsia" w:ascii="宋体" w:hAnsi="宋体" w:cs="仿宋"/>
          <w:sz w:val="28"/>
          <w:szCs w:val="28"/>
        </w:rPr>
        <w:t>(4）受县人民政府的委托，管理、经营所属企事业单位占有（用）的全部国有资产并承担国有资产保值增值的责任。</w:t>
      </w:r>
    </w:p>
    <w:p>
      <w:pPr>
        <w:ind w:firstLine="420" w:firstLineChars="150"/>
        <w:rPr>
          <w:rFonts w:ascii="宋体" w:hAnsi="宋体" w:cs="仿宋"/>
          <w:sz w:val="28"/>
          <w:szCs w:val="28"/>
        </w:rPr>
      </w:pPr>
      <w:r>
        <w:rPr>
          <w:rFonts w:hint="eastAsia" w:ascii="宋体" w:hAnsi="宋体" w:cs="仿宋"/>
          <w:sz w:val="28"/>
          <w:szCs w:val="28"/>
        </w:rPr>
        <w:t>(5）负责全县广播电视新技术的科学研究和开发利用。</w:t>
      </w:r>
    </w:p>
    <w:p>
      <w:pPr>
        <w:ind w:firstLine="420" w:firstLineChars="150"/>
        <w:rPr>
          <w:rFonts w:ascii="宋体" w:hAnsi="宋体" w:cs="仿宋"/>
          <w:sz w:val="28"/>
          <w:szCs w:val="28"/>
        </w:rPr>
      </w:pPr>
      <w:r>
        <w:rPr>
          <w:rFonts w:hint="eastAsia" w:ascii="宋体" w:hAnsi="宋体" w:cs="仿宋"/>
          <w:sz w:val="28"/>
          <w:szCs w:val="28"/>
        </w:rPr>
        <w:t>(6）承办全县广播电视节目的评优评奖工作。</w:t>
      </w:r>
    </w:p>
    <w:p>
      <w:pPr>
        <w:ind w:firstLine="420" w:firstLineChars="150"/>
        <w:rPr>
          <w:rFonts w:ascii="宋体" w:hAnsi="宋体" w:cs="仿宋"/>
          <w:sz w:val="28"/>
          <w:szCs w:val="28"/>
        </w:rPr>
      </w:pPr>
      <w:r>
        <w:rPr>
          <w:rFonts w:hint="eastAsia" w:ascii="宋体" w:hAnsi="宋体" w:cs="仿宋"/>
          <w:sz w:val="28"/>
          <w:szCs w:val="28"/>
        </w:rPr>
        <w:t>(7）负责全县广播电视人才的培训、培养、引进和使用工作。</w:t>
      </w:r>
    </w:p>
    <w:p>
      <w:pPr>
        <w:ind w:firstLine="420" w:firstLineChars="150"/>
        <w:rPr>
          <w:rFonts w:ascii="宋体" w:hAnsi="宋体" w:cs="仿宋"/>
          <w:sz w:val="28"/>
          <w:szCs w:val="28"/>
        </w:rPr>
      </w:pPr>
      <w:r>
        <w:rPr>
          <w:rFonts w:hint="eastAsia" w:ascii="宋体" w:hAnsi="宋体" w:cs="仿宋"/>
          <w:sz w:val="28"/>
          <w:szCs w:val="28"/>
        </w:rPr>
        <w:t>(8）承办县委、县人民政府及上级有关部门交办的其它事项。</w:t>
      </w:r>
    </w:p>
    <w:p>
      <w:pPr>
        <w:ind w:firstLine="280" w:firstLineChars="100"/>
        <w:rPr>
          <w:rFonts w:ascii="宋体" w:hAnsi="宋体" w:cs="仿宋"/>
          <w:color w:val="000000"/>
          <w:sz w:val="28"/>
          <w:szCs w:val="28"/>
        </w:rPr>
      </w:pPr>
      <w:r>
        <w:rPr>
          <w:rFonts w:hint="eastAsia" w:ascii="宋体" w:hAnsi="宋体" w:cs="仿宋"/>
          <w:color w:val="000000"/>
          <w:sz w:val="28"/>
          <w:szCs w:val="28"/>
        </w:rPr>
        <w:t>（9）负责疫情和公共卫生健康危害因素监测、报告，指导乡、村和有关部门收集、报告疫情；</w:t>
      </w:r>
    </w:p>
    <w:p>
      <w:pPr>
        <w:ind w:firstLine="280" w:firstLineChars="100"/>
        <w:rPr>
          <w:rFonts w:ascii="宋体" w:hAnsi="宋体" w:cs="仿宋"/>
          <w:color w:val="000000"/>
          <w:sz w:val="28"/>
          <w:szCs w:val="28"/>
        </w:rPr>
      </w:pPr>
      <w:r>
        <w:rPr>
          <w:rFonts w:hint="eastAsia" w:ascii="宋体" w:hAnsi="宋体" w:cs="仿宋"/>
          <w:color w:val="000000"/>
          <w:sz w:val="28"/>
          <w:szCs w:val="28"/>
        </w:rPr>
        <w:t xml:space="preserve">  （10）开展卫生宣传教育与健康促进活动，普及卫生防病知识。</w:t>
      </w:r>
    </w:p>
    <w:p>
      <w:pPr>
        <w:spacing w:line="360" w:lineRule="auto"/>
        <w:rPr>
          <w:rFonts w:ascii="宋体" w:hAnsi="宋体"/>
          <w:b/>
          <w:sz w:val="32"/>
          <w:szCs w:val="32"/>
        </w:rPr>
      </w:pPr>
      <w:r>
        <w:rPr>
          <w:rFonts w:hint="eastAsia" w:ascii="宋体" w:hAnsi="宋体"/>
          <w:b/>
          <w:sz w:val="32"/>
          <w:szCs w:val="32"/>
        </w:rPr>
        <w:t>（二）部门（单位）年度整体支出绩效目标</w:t>
      </w:r>
    </w:p>
    <w:p>
      <w:pPr>
        <w:widowControl/>
        <w:spacing w:line="540" w:lineRule="exact"/>
        <w:ind w:firstLine="280" w:firstLineChars="100"/>
        <w:jc w:val="left"/>
        <w:rPr>
          <w:rFonts w:ascii="宋体" w:hAnsi="宋体"/>
          <w:sz w:val="28"/>
          <w:szCs w:val="28"/>
        </w:rPr>
      </w:pPr>
      <w:r>
        <w:rPr>
          <w:rFonts w:hint="eastAsia" w:ascii="宋体" w:hAnsi="宋体"/>
          <w:kern w:val="0"/>
          <w:sz w:val="28"/>
          <w:szCs w:val="28"/>
        </w:rPr>
        <w:t>目标</w:t>
      </w:r>
      <w:r>
        <w:rPr>
          <w:rFonts w:ascii="宋体" w:hAnsi="宋体"/>
          <w:kern w:val="0"/>
          <w:sz w:val="28"/>
          <w:szCs w:val="28"/>
        </w:rPr>
        <w:t>1</w:t>
      </w:r>
      <w:r>
        <w:rPr>
          <w:rFonts w:hint="eastAsia" w:ascii="宋体" w:hAnsi="宋体"/>
          <w:kern w:val="0"/>
          <w:sz w:val="28"/>
          <w:szCs w:val="28"/>
        </w:rPr>
        <w:t>：</w:t>
      </w:r>
      <w:r>
        <w:rPr>
          <w:rFonts w:hint="eastAsia" w:ascii="宋体" w:hAnsi="宋体"/>
          <w:sz w:val="28"/>
          <w:szCs w:val="28"/>
        </w:rPr>
        <w:t>负责全县广播电视新闻宣传节目制作、对外合作交流、安全播出、安全传输发射、广电有线网络以及新媒体建设等任务。</w:t>
      </w:r>
    </w:p>
    <w:p>
      <w:pPr>
        <w:widowControl/>
        <w:spacing w:line="540" w:lineRule="exact"/>
        <w:ind w:firstLine="280" w:firstLineChars="100"/>
        <w:jc w:val="left"/>
        <w:rPr>
          <w:rFonts w:ascii="宋体" w:hAnsi="宋体"/>
          <w:b/>
          <w:bCs/>
          <w:sz w:val="28"/>
          <w:szCs w:val="28"/>
        </w:rPr>
      </w:pPr>
      <w:r>
        <w:rPr>
          <w:rFonts w:hint="eastAsia" w:ascii="宋体" w:hAnsi="宋体"/>
          <w:kern w:val="0"/>
          <w:sz w:val="28"/>
          <w:szCs w:val="28"/>
        </w:rPr>
        <w:t xml:space="preserve">  目标</w:t>
      </w:r>
      <w:r>
        <w:rPr>
          <w:rFonts w:ascii="宋体" w:hAnsi="宋体"/>
          <w:kern w:val="0"/>
          <w:sz w:val="28"/>
          <w:szCs w:val="28"/>
        </w:rPr>
        <w:t>2</w:t>
      </w:r>
      <w:r>
        <w:rPr>
          <w:rFonts w:hint="eastAsia" w:ascii="宋体" w:hAnsi="宋体"/>
          <w:kern w:val="0"/>
          <w:sz w:val="28"/>
          <w:szCs w:val="28"/>
        </w:rPr>
        <w:t>：</w:t>
      </w:r>
      <w:r>
        <w:rPr>
          <w:rFonts w:ascii="宋体" w:hAnsi="宋体"/>
          <w:bCs/>
          <w:sz w:val="28"/>
          <w:szCs w:val="28"/>
        </w:rPr>
        <w:t>强</w:t>
      </w:r>
      <w:r>
        <w:rPr>
          <w:rFonts w:hint="eastAsia" w:ascii="宋体" w:hAnsi="宋体"/>
          <w:bCs/>
          <w:sz w:val="28"/>
          <w:szCs w:val="28"/>
        </w:rPr>
        <w:t>化安全播出，严格“三审制”和机房安播管理制度。</w:t>
      </w:r>
    </w:p>
    <w:p>
      <w:pPr>
        <w:widowControl/>
        <w:shd w:val="clear" w:color="auto" w:fill="FFFFFF"/>
        <w:spacing w:line="540" w:lineRule="exact"/>
        <w:ind w:firstLine="280" w:firstLineChars="100"/>
        <w:jc w:val="left"/>
        <w:rPr>
          <w:rFonts w:ascii="宋体" w:hAnsi="宋体"/>
          <w:bCs/>
          <w:sz w:val="28"/>
          <w:szCs w:val="28"/>
        </w:rPr>
      </w:pPr>
      <w:r>
        <w:rPr>
          <w:rFonts w:hint="eastAsia" w:ascii="宋体" w:hAnsi="宋体"/>
          <w:kern w:val="0"/>
          <w:sz w:val="28"/>
          <w:szCs w:val="28"/>
        </w:rPr>
        <w:t>目标</w:t>
      </w:r>
      <w:r>
        <w:rPr>
          <w:rFonts w:ascii="宋体" w:hAnsi="宋体"/>
          <w:kern w:val="0"/>
          <w:sz w:val="28"/>
          <w:szCs w:val="28"/>
        </w:rPr>
        <w:t>3</w:t>
      </w:r>
      <w:r>
        <w:rPr>
          <w:rFonts w:hint="eastAsia" w:ascii="宋体" w:hAnsi="宋体"/>
          <w:kern w:val="0"/>
          <w:sz w:val="28"/>
          <w:szCs w:val="28"/>
        </w:rPr>
        <w:t>：</w:t>
      </w:r>
      <w:r>
        <w:rPr>
          <w:rFonts w:hint="eastAsia" w:ascii="宋体" w:hAnsi="宋体"/>
          <w:bCs/>
          <w:sz w:val="28"/>
          <w:szCs w:val="28"/>
        </w:rPr>
        <w:t>创新宣传方式，围绕县委政府中心</w:t>
      </w:r>
      <w:r>
        <w:rPr>
          <w:rFonts w:ascii="宋体" w:hAnsi="宋体"/>
          <w:bCs/>
          <w:sz w:val="28"/>
          <w:szCs w:val="28"/>
        </w:rPr>
        <w:t>工</w:t>
      </w:r>
      <w:r>
        <w:rPr>
          <w:rFonts w:hint="eastAsia" w:ascii="宋体" w:hAnsi="宋体"/>
          <w:bCs/>
          <w:sz w:val="28"/>
          <w:szCs w:val="28"/>
        </w:rPr>
        <w:t>作开辟新的专题专栏，提高外宣上稿率，提升道县知名度和美誉度。</w:t>
      </w:r>
    </w:p>
    <w:p>
      <w:pPr>
        <w:widowControl/>
        <w:shd w:val="clear" w:color="auto" w:fill="FFFFFF"/>
        <w:spacing w:line="540" w:lineRule="exact"/>
        <w:ind w:firstLine="280" w:firstLineChars="100"/>
        <w:jc w:val="left"/>
        <w:rPr>
          <w:rFonts w:ascii="宋体" w:hAnsi="宋体" w:cs="宋体"/>
          <w:bCs/>
          <w:spacing w:val="-4"/>
          <w:kern w:val="0"/>
          <w:sz w:val="28"/>
          <w:szCs w:val="28"/>
        </w:rPr>
      </w:pPr>
      <w:r>
        <w:rPr>
          <w:rFonts w:hint="eastAsia" w:ascii="宋体" w:hAnsi="宋体"/>
          <w:sz w:val="28"/>
          <w:szCs w:val="28"/>
        </w:rPr>
        <w:t>目标4：</w:t>
      </w:r>
      <w:r>
        <w:rPr>
          <w:rFonts w:hint="eastAsia" w:ascii="宋体" w:hAnsi="宋体"/>
          <w:bCs/>
          <w:sz w:val="28"/>
          <w:szCs w:val="28"/>
        </w:rPr>
        <w:t>推进县融媒体中心建设，力争按时通过国家验收。</w:t>
      </w:r>
    </w:p>
    <w:p>
      <w:pPr>
        <w:ind w:firstLine="280" w:firstLineChars="100"/>
        <w:rPr>
          <w:rFonts w:ascii="宋体" w:hAnsi="宋体"/>
          <w:bCs/>
          <w:sz w:val="28"/>
          <w:szCs w:val="28"/>
        </w:rPr>
      </w:pPr>
      <w:r>
        <w:rPr>
          <w:rFonts w:hint="eastAsia" w:ascii="宋体" w:hAnsi="宋体"/>
          <w:kern w:val="0"/>
          <w:sz w:val="28"/>
          <w:szCs w:val="28"/>
        </w:rPr>
        <w:t>目标5：</w:t>
      </w:r>
      <w:r>
        <w:rPr>
          <w:rFonts w:hint="eastAsia" w:ascii="宋体" w:hAnsi="宋体"/>
          <w:bCs/>
          <w:sz w:val="28"/>
          <w:szCs w:val="28"/>
        </w:rPr>
        <w:t>规范新媒体运行管理，不断推出精品力作，扩大网络舆论宣传的影响力。</w:t>
      </w:r>
    </w:p>
    <w:p>
      <w:pPr>
        <w:ind w:firstLine="280" w:firstLineChars="100"/>
        <w:rPr>
          <w:rFonts w:ascii="宋体" w:hAnsi="宋体" w:cs="新宋体"/>
          <w:bCs/>
          <w:sz w:val="28"/>
          <w:szCs w:val="28"/>
        </w:rPr>
      </w:pPr>
      <w:r>
        <w:rPr>
          <w:rFonts w:hint="eastAsia" w:ascii="宋体" w:hAnsi="宋体"/>
          <w:bCs/>
          <w:sz w:val="28"/>
          <w:szCs w:val="28"/>
        </w:rPr>
        <w:t>目标6：</w:t>
      </w:r>
      <w:r>
        <w:rPr>
          <w:rFonts w:hint="eastAsia" w:ascii="宋体" w:hAnsi="宋体" w:cs="新宋体"/>
          <w:bCs/>
          <w:sz w:val="28"/>
          <w:szCs w:val="28"/>
        </w:rPr>
        <w:t>完善全县“村村响”广播和山洪地质预警系统广播，根据《湖南省广播管理条例》出台道县“村村响”广播管理办法。</w:t>
      </w:r>
    </w:p>
    <w:p>
      <w:pPr>
        <w:adjustRightInd w:val="0"/>
        <w:snapToGrid w:val="0"/>
        <w:spacing w:line="600" w:lineRule="exact"/>
        <w:ind w:firstLine="280" w:firstLineChars="100"/>
        <w:rPr>
          <w:rFonts w:ascii="宋体" w:hAnsi="宋体"/>
          <w:bCs/>
          <w:sz w:val="28"/>
          <w:szCs w:val="28"/>
        </w:rPr>
      </w:pPr>
      <w:r>
        <w:rPr>
          <w:rFonts w:hint="eastAsia" w:ascii="宋体" w:hAnsi="宋体" w:cs="新宋体"/>
          <w:bCs/>
          <w:sz w:val="28"/>
          <w:szCs w:val="28"/>
        </w:rPr>
        <w:t>目标7：</w:t>
      </w:r>
      <w:r>
        <w:rPr>
          <w:rFonts w:hint="eastAsia" w:ascii="宋体" w:hAnsi="宋体"/>
          <w:bCs/>
          <w:sz w:val="28"/>
          <w:szCs w:val="28"/>
        </w:rPr>
        <w:t>明确责任，认真完成县委政府交办的各项中心</w:t>
      </w:r>
      <w:r>
        <w:rPr>
          <w:rFonts w:ascii="宋体" w:hAnsi="宋体"/>
          <w:bCs/>
          <w:sz w:val="28"/>
          <w:szCs w:val="28"/>
        </w:rPr>
        <w:t>工</w:t>
      </w:r>
      <w:r>
        <w:rPr>
          <w:rFonts w:hint="eastAsia" w:ascii="宋体" w:hAnsi="宋体"/>
          <w:bCs/>
          <w:sz w:val="28"/>
          <w:szCs w:val="28"/>
        </w:rPr>
        <w:t>作任务。</w:t>
      </w:r>
    </w:p>
    <w:p>
      <w:pPr>
        <w:pStyle w:val="14"/>
        <w:numPr>
          <w:ilvl w:val="0"/>
          <w:numId w:val="2"/>
        </w:numPr>
        <w:spacing w:line="360" w:lineRule="auto"/>
        <w:ind w:firstLineChars="0"/>
        <w:rPr>
          <w:rFonts w:ascii="宋体" w:hAnsi="宋体"/>
          <w:b/>
          <w:bCs/>
          <w:sz w:val="32"/>
          <w:szCs w:val="32"/>
        </w:rPr>
      </w:pPr>
      <w:r>
        <w:rPr>
          <w:rFonts w:hint="eastAsia" w:ascii="宋体" w:hAnsi="宋体"/>
          <w:b/>
          <w:bCs/>
          <w:sz w:val="32"/>
          <w:szCs w:val="32"/>
        </w:rPr>
        <w:t>一般公共预算支出情况</w:t>
      </w:r>
    </w:p>
    <w:p>
      <w:pPr>
        <w:adjustRightInd w:val="0"/>
        <w:snapToGrid w:val="0"/>
        <w:spacing w:line="600" w:lineRule="exact"/>
        <w:ind w:firstLine="641"/>
        <w:rPr>
          <w:rFonts w:ascii="宋体" w:hAnsi="宋体" w:cs="仿宋"/>
          <w:sz w:val="28"/>
          <w:szCs w:val="28"/>
        </w:rPr>
      </w:pPr>
      <w:r>
        <w:rPr>
          <w:rFonts w:hint="eastAsia" w:ascii="宋体" w:hAnsi="宋体" w:cs="仿宋"/>
          <w:sz w:val="28"/>
          <w:szCs w:val="28"/>
        </w:rPr>
        <w:t>2021年道县广播电视台整体支出2083.99万元。一般公共预算财政拨款收入2083.99万元。</w:t>
      </w:r>
    </w:p>
    <w:p>
      <w:pPr>
        <w:rPr>
          <w:rFonts w:ascii="宋体" w:hAnsi="宋体" w:cs="仿宋"/>
          <w:sz w:val="28"/>
          <w:szCs w:val="28"/>
          <w:highlight w:val="yellow"/>
        </w:rPr>
      </w:pPr>
      <w:r>
        <w:rPr>
          <w:rFonts w:hint="eastAsia" w:ascii="宋体" w:hAnsi="宋体" w:cs="仿宋"/>
          <w:sz w:val="28"/>
          <w:szCs w:val="28"/>
        </w:rPr>
        <w:t>（一）基本支出情况：基本支出1133.07万元，其中：</w:t>
      </w:r>
      <w:r>
        <w:rPr>
          <w:rFonts w:hint="eastAsia" w:ascii="宋体" w:hAnsi="宋体" w:cs="仿宋"/>
          <w:bCs/>
          <w:sz w:val="28"/>
          <w:szCs w:val="28"/>
        </w:rPr>
        <w:t>工资福利支出995.92万元</w:t>
      </w:r>
      <w:r>
        <w:rPr>
          <w:rFonts w:hint="eastAsia" w:ascii="宋体" w:hAnsi="宋体" w:cs="仿宋"/>
          <w:sz w:val="28"/>
          <w:szCs w:val="28"/>
        </w:rPr>
        <w:t>（包括基本工资256.96万元，津补贴39.05万元，奖金118.8万元，伙食补助费12.4万元，绩效工资141.89万元，机关事业单位基本养老保险缴费174.11万元，职业年金缴费66.6万元，职工基本医疗保险缴费86.15万元，其他社会保障缴费4.5万元，住房公积金85.46万元，其他工资福利支出10元）；</w:t>
      </w:r>
      <w:r>
        <w:rPr>
          <w:rFonts w:hint="eastAsia" w:ascii="宋体" w:hAnsi="宋体" w:cs="仿宋"/>
          <w:bCs/>
          <w:sz w:val="28"/>
          <w:szCs w:val="28"/>
        </w:rPr>
        <w:t>一般商品服务支出135.49万元</w:t>
      </w:r>
      <w:r>
        <w:rPr>
          <w:rFonts w:hint="eastAsia" w:ascii="宋体" w:hAnsi="宋体" w:cs="仿宋"/>
          <w:sz w:val="28"/>
          <w:szCs w:val="28"/>
        </w:rPr>
        <w:t>（包括印刷费1万元，办公费15.09万元，差旅费4万，工会费25万元，公务接待12.54万元，劳务费8万元，水电邮电费14.5万元等）；</w:t>
      </w:r>
      <w:r>
        <w:rPr>
          <w:rFonts w:hint="eastAsia" w:ascii="宋体" w:hAnsi="宋体" w:cs="仿宋"/>
          <w:bCs/>
          <w:sz w:val="28"/>
          <w:szCs w:val="28"/>
        </w:rPr>
        <w:t>对个人和家庭的补助</w:t>
      </w:r>
      <w:r>
        <w:rPr>
          <w:rFonts w:hint="eastAsia" w:ascii="宋体" w:hAnsi="宋体" w:cs="仿宋"/>
          <w:sz w:val="28"/>
          <w:szCs w:val="28"/>
        </w:rPr>
        <w:t>1.66万元。</w:t>
      </w:r>
    </w:p>
    <w:p>
      <w:pPr>
        <w:rPr>
          <w:rFonts w:ascii="宋体" w:hAnsi="宋体" w:cs="仿宋"/>
          <w:sz w:val="28"/>
          <w:szCs w:val="28"/>
        </w:rPr>
      </w:pPr>
      <w:r>
        <w:rPr>
          <w:rFonts w:hint="eastAsia" w:ascii="宋体" w:hAnsi="宋体" w:cs="仿宋"/>
          <w:sz w:val="28"/>
          <w:szCs w:val="28"/>
        </w:rPr>
        <w:t>（二）项目支出情况：项目支出950.92万元。</w:t>
      </w:r>
    </w:p>
    <w:p>
      <w:pPr>
        <w:ind w:firstLine="700" w:firstLineChars="250"/>
        <w:rPr>
          <w:rFonts w:ascii="宋体" w:hAnsi="宋体" w:cs="宋体"/>
          <w:sz w:val="28"/>
          <w:szCs w:val="28"/>
        </w:rPr>
      </w:pPr>
      <w:r>
        <w:rPr>
          <w:rFonts w:hint="eastAsia" w:ascii="宋体" w:hAnsi="宋体" w:cs="仿宋"/>
          <w:sz w:val="28"/>
          <w:szCs w:val="28"/>
        </w:rPr>
        <w:t>2021年度</w:t>
      </w:r>
      <w:r>
        <w:rPr>
          <w:rFonts w:hint="eastAsia" w:ascii="宋体" w:hAnsi="宋体" w:cs="宋体"/>
          <w:sz w:val="28"/>
          <w:szCs w:val="28"/>
        </w:rPr>
        <w:t>上级下达我台</w:t>
      </w:r>
      <w:r>
        <w:rPr>
          <w:rFonts w:hint="eastAsia"/>
          <w:sz w:val="28"/>
          <w:szCs w:val="28"/>
        </w:rPr>
        <w:t>中央财政</w:t>
      </w:r>
      <w:r>
        <w:rPr>
          <w:rFonts w:hint="eastAsia" w:ascii="宋体" w:hAnsi="宋体" w:cs="宋体"/>
          <w:sz w:val="28"/>
          <w:szCs w:val="28"/>
        </w:rPr>
        <w:t>专项资金1个31.2万元，县级预算专项资金项目安排8个919.72万元，合计</w:t>
      </w:r>
      <w:r>
        <w:rPr>
          <w:rFonts w:hint="eastAsia" w:ascii="宋体" w:hAnsi="宋体" w:cs="仿宋"/>
          <w:sz w:val="28"/>
          <w:szCs w:val="28"/>
        </w:rPr>
        <w:t>950.92</w:t>
      </w:r>
      <w:r>
        <w:rPr>
          <w:rFonts w:hint="eastAsia" w:ascii="宋体" w:hAnsi="宋体" w:cs="宋体"/>
          <w:sz w:val="28"/>
          <w:szCs w:val="28"/>
        </w:rPr>
        <w:t>万元。</w:t>
      </w:r>
    </w:p>
    <w:p>
      <w:pPr>
        <w:spacing w:line="360" w:lineRule="auto"/>
        <w:rPr>
          <w:rFonts w:ascii="宋体" w:hAnsi="宋体"/>
          <w:b/>
          <w:bCs/>
          <w:sz w:val="32"/>
          <w:szCs w:val="32"/>
        </w:rPr>
      </w:pPr>
      <w:r>
        <w:rPr>
          <w:rFonts w:hint="eastAsia" w:ascii="宋体" w:hAnsi="宋体"/>
          <w:b/>
          <w:bCs/>
          <w:sz w:val="32"/>
          <w:szCs w:val="32"/>
        </w:rPr>
        <w:t>三、政府性基金预算支出情况</w:t>
      </w:r>
    </w:p>
    <w:p>
      <w:pPr>
        <w:spacing w:line="360" w:lineRule="auto"/>
        <w:ind w:firstLine="560" w:firstLineChars="200"/>
        <w:rPr>
          <w:rFonts w:ascii="宋体" w:hAnsi="宋体"/>
          <w:sz w:val="28"/>
          <w:szCs w:val="28"/>
        </w:rPr>
      </w:pPr>
      <w:r>
        <w:rPr>
          <w:rFonts w:hint="eastAsia" w:ascii="宋体" w:hAnsi="宋体"/>
          <w:sz w:val="28"/>
          <w:szCs w:val="28"/>
        </w:rPr>
        <w:t>本单位2021年度无涉及政府性基金的预算支出。</w:t>
      </w:r>
    </w:p>
    <w:p>
      <w:pPr>
        <w:spacing w:line="360" w:lineRule="auto"/>
        <w:rPr>
          <w:rFonts w:ascii="宋体" w:hAnsi="宋体"/>
          <w:b/>
          <w:bCs/>
          <w:sz w:val="32"/>
          <w:szCs w:val="32"/>
        </w:rPr>
      </w:pPr>
      <w:r>
        <w:rPr>
          <w:rFonts w:hint="eastAsia" w:ascii="宋体" w:hAnsi="宋体"/>
          <w:b/>
          <w:bCs/>
          <w:sz w:val="32"/>
          <w:szCs w:val="32"/>
        </w:rPr>
        <w:t>四、国有资本经营预算支出情况</w:t>
      </w:r>
    </w:p>
    <w:p>
      <w:pPr>
        <w:spacing w:line="360" w:lineRule="auto"/>
        <w:ind w:firstLine="560" w:firstLineChars="200"/>
        <w:rPr>
          <w:rFonts w:ascii="宋体" w:hAnsi="宋体"/>
          <w:b/>
          <w:bCs/>
          <w:sz w:val="28"/>
          <w:szCs w:val="28"/>
        </w:rPr>
      </w:pPr>
      <w:r>
        <w:rPr>
          <w:rFonts w:hint="eastAsia" w:ascii="宋体" w:hAnsi="宋体"/>
          <w:sz w:val="28"/>
          <w:szCs w:val="28"/>
        </w:rPr>
        <w:t>本单位2021年度无涉及国有资本经营的预算支出。</w:t>
      </w:r>
    </w:p>
    <w:p>
      <w:pPr>
        <w:spacing w:line="360" w:lineRule="auto"/>
        <w:rPr>
          <w:rFonts w:ascii="宋体" w:hAnsi="宋体"/>
          <w:b/>
          <w:bCs/>
          <w:sz w:val="32"/>
          <w:szCs w:val="32"/>
        </w:rPr>
      </w:pPr>
      <w:r>
        <w:rPr>
          <w:rFonts w:hint="eastAsia" w:ascii="宋体" w:hAnsi="宋体"/>
          <w:b/>
          <w:bCs/>
          <w:sz w:val="32"/>
          <w:szCs w:val="32"/>
        </w:rPr>
        <w:t>五、社会保险基金预算支出情况</w:t>
      </w:r>
    </w:p>
    <w:p>
      <w:pPr>
        <w:pStyle w:val="15"/>
        <w:spacing w:before="0" w:beforeAutospacing="0" w:after="0" w:afterAutospacing="0"/>
        <w:jc w:val="both"/>
        <w:rPr>
          <w:sz w:val="28"/>
          <w:szCs w:val="28"/>
        </w:rPr>
      </w:pPr>
      <w:r>
        <w:rPr>
          <w:rFonts w:hint="eastAsia"/>
          <w:b/>
          <w:bCs/>
          <w:sz w:val="28"/>
          <w:szCs w:val="28"/>
        </w:rPr>
        <w:t xml:space="preserve">  </w:t>
      </w:r>
      <w:r>
        <w:rPr>
          <w:rFonts w:hint="eastAsia"/>
          <w:sz w:val="28"/>
          <w:szCs w:val="28"/>
        </w:rPr>
        <w:t>本单位</w:t>
      </w:r>
      <w:r>
        <w:rPr>
          <w:rFonts w:hint="eastAsia"/>
          <w:color w:val="000000"/>
          <w:sz w:val="28"/>
          <w:szCs w:val="28"/>
        </w:rPr>
        <w:t>2021年无社会保险基金预算支出。</w:t>
      </w:r>
    </w:p>
    <w:p>
      <w:pPr>
        <w:pStyle w:val="14"/>
        <w:numPr>
          <w:ilvl w:val="0"/>
          <w:numId w:val="3"/>
        </w:numPr>
        <w:spacing w:line="360" w:lineRule="auto"/>
        <w:ind w:firstLineChars="0"/>
        <w:rPr>
          <w:rFonts w:ascii="宋体" w:hAnsi="宋体"/>
          <w:b/>
          <w:bCs/>
          <w:sz w:val="32"/>
          <w:szCs w:val="32"/>
        </w:rPr>
      </w:pPr>
      <w:r>
        <w:rPr>
          <w:rFonts w:hint="eastAsia" w:ascii="宋体" w:hAnsi="宋体"/>
          <w:b/>
          <w:bCs/>
          <w:sz w:val="32"/>
          <w:szCs w:val="32"/>
        </w:rPr>
        <w:t>部门整体支出绩效情况</w:t>
      </w:r>
    </w:p>
    <w:p>
      <w:pPr>
        <w:numPr>
          <w:ilvl w:val="0"/>
          <w:numId w:val="4"/>
        </w:numPr>
        <w:adjustRightInd w:val="0"/>
        <w:snapToGrid w:val="0"/>
        <w:spacing w:line="600" w:lineRule="exact"/>
        <w:rPr>
          <w:rFonts w:ascii="宋体" w:hAnsi="宋体" w:cs="仿宋"/>
          <w:sz w:val="28"/>
          <w:szCs w:val="28"/>
        </w:rPr>
      </w:pPr>
      <w:r>
        <w:rPr>
          <w:rFonts w:hint="eastAsia" w:ascii="宋体" w:hAnsi="宋体" w:cs="仿宋"/>
          <w:sz w:val="28"/>
          <w:szCs w:val="28"/>
        </w:rPr>
        <w:t>确保了干部职工工资正常发放和机关的正常运转，有利于社会稳定。</w:t>
      </w:r>
    </w:p>
    <w:p>
      <w:pPr>
        <w:rPr>
          <w:rFonts w:ascii="宋体" w:hAnsi="宋体" w:cs="仿宋"/>
          <w:kern w:val="0"/>
          <w:sz w:val="28"/>
          <w:szCs w:val="28"/>
        </w:rPr>
      </w:pPr>
      <w:r>
        <w:rPr>
          <w:rFonts w:hint="eastAsia" w:ascii="宋体" w:hAnsi="宋体" w:cs="仿宋"/>
          <w:kern w:val="0"/>
          <w:sz w:val="28"/>
          <w:szCs w:val="28"/>
        </w:rPr>
        <w:t>2、</w:t>
      </w:r>
      <w:r>
        <w:rPr>
          <w:rFonts w:hint="eastAsia" w:ascii="宋体" w:hAnsi="宋体" w:cs="仿宋"/>
          <w:sz w:val="28"/>
          <w:szCs w:val="28"/>
        </w:rPr>
        <w:t>我台共完成内宣报道2800条；外宣在央视上稿12条，在湖南卫视上稿72条，在市电视台上稿260条。</w:t>
      </w:r>
    </w:p>
    <w:p>
      <w:pPr>
        <w:adjustRightInd w:val="0"/>
        <w:snapToGrid w:val="0"/>
        <w:spacing w:line="600" w:lineRule="exact"/>
        <w:rPr>
          <w:rFonts w:ascii="宋体" w:hAnsi="宋体" w:cs="仿宋"/>
          <w:sz w:val="28"/>
          <w:szCs w:val="28"/>
        </w:rPr>
      </w:pPr>
      <w:r>
        <w:rPr>
          <w:rFonts w:hint="eastAsia" w:ascii="宋体" w:hAnsi="宋体" w:cs="仿宋"/>
          <w:sz w:val="28"/>
          <w:szCs w:val="28"/>
        </w:rPr>
        <w:t>3、我台组织3人的专人队伍对全县283个山洪预警广播点进行了全面的摸排维护。</w:t>
      </w:r>
    </w:p>
    <w:p>
      <w:pPr>
        <w:adjustRightInd w:val="0"/>
        <w:snapToGrid w:val="0"/>
        <w:spacing w:line="600" w:lineRule="exact"/>
        <w:rPr>
          <w:rFonts w:ascii="宋体" w:hAnsi="宋体" w:cs="仿宋"/>
          <w:sz w:val="28"/>
          <w:szCs w:val="28"/>
        </w:rPr>
      </w:pPr>
      <w:r>
        <w:rPr>
          <w:rFonts w:hint="eastAsia" w:ascii="宋体" w:hAnsi="宋体" w:cs="仿宋"/>
          <w:sz w:val="28"/>
          <w:szCs w:val="28"/>
        </w:rPr>
        <w:t>4、经济效益：2021年完成广告收入75.46万元，直接转入财政，由财政直接列入预算返还工作经费。</w:t>
      </w:r>
    </w:p>
    <w:p>
      <w:pPr>
        <w:rPr>
          <w:rFonts w:ascii="宋体" w:hAnsi="宋体"/>
          <w:sz w:val="28"/>
          <w:szCs w:val="28"/>
        </w:rPr>
      </w:pPr>
      <w:r>
        <w:rPr>
          <w:rFonts w:hint="eastAsia" w:ascii="宋体" w:hAnsi="宋体" w:cs="仿宋"/>
          <w:sz w:val="28"/>
          <w:szCs w:val="28"/>
        </w:rPr>
        <w:t>5、群众满意度：实施农村无线数字电视覆盖，让群众免费收看中央19套、省5套、市、县各1套共26套电视节目，收听3套中央广播节目</w:t>
      </w:r>
      <w:r>
        <w:rPr>
          <w:rFonts w:hint="eastAsia" w:ascii="宋体" w:hAnsi="宋体"/>
          <w:sz w:val="28"/>
          <w:szCs w:val="28"/>
        </w:rPr>
        <w:t>，完成了年初各项计划指标，达到了预期效果，获得了社会各界的一致好评。</w:t>
      </w:r>
    </w:p>
    <w:p>
      <w:pPr>
        <w:adjustRightInd w:val="0"/>
        <w:snapToGrid w:val="0"/>
        <w:spacing w:line="600" w:lineRule="exact"/>
        <w:rPr>
          <w:rFonts w:ascii="宋体" w:hAnsi="宋体" w:cs="仿宋"/>
          <w:sz w:val="28"/>
          <w:szCs w:val="28"/>
        </w:rPr>
      </w:pPr>
      <w:r>
        <w:rPr>
          <w:rFonts w:hint="eastAsia" w:ascii="宋体" w:hAnsi="宋体" w:cs="仿宋"/>
          <w:sz w:val="28"/>
          <w:szCs w:val="28"/>
        </w:rPr>
        <w:t>6、乡村振兴情况：2021年</w:t>
      </w:r>
      <w:r>
        <w:rPr>
          <w:rFonts w:hint="eastAsia" w:ascii="宋体" w:hAnsi="宋体" w:cs="宋体"/>
          <w:sz w:val="28"/>
          <w:szCs w:val="28"/>
        </w:rPr>
        <w:t>圆满完成全村239户脱贫户以及50多名五类人员的资料填写整理，</w:t>
      </w:r>
      <w:r>
        <w:rPr>
          <w:rFonts w:hint="eastAsia" w:ascii="宋体" w:hAnsi="宋体" w:cs="仿宋"/>
          <w:sz w:val="28"/>
          <w:szCs w:val="28"/>
        </w:rPr>
        <w:t>结合帮扶村实际，帮助实施了农田水利、农村道路、环保、危房改造等项目。积极为帮扶户出点子、谋思路、讲政策、送信息、引资金，帮助群众解决难题和困难。</w:t>
      </w:r>
    </w:p>
    <w:p>
      <w:pPr>
        <w:adjustRightInd w:val="0"/>
        <w:snapToGrid w:val="0"/>
        <w:spacing w:line="600" w:lineRule="exact"/>
        <w:rPr>
          <w:rFonts w:ascii="宋体" w:hAnsi="宋体" w:cs="黑体"/>
          <w:b/>
          <w:sz w:val="32"/>
          <w:szCs w:val="32"/>
        </w:rPr>
      </w:pPr>
      <w:r>
        <w:rPr>
          <w:rFonts w:hint="eastAsia" w:ascii="宋体" w:hAnsi="宋体" w:cs="黑体"/>
          <w:b/>
          <w:sz w:val="32"/>
          <w:szCs w:val="32"/>
        </w:rPr>
        <w:t>七、存在的主要问题及问题分析</w:t>
      </w:r>
    </w:p>
    <w:p>
      <w:pPr>
        <w:snapToGrid w:val="0"/>
        <w:spacing w:line="360" w:lineRule="auto"/>
        <w:ind w:firstLine="560" w:firstLineChars="200"/>
        <w:rPr>
          <w:rFonts w:ascii="宋体" w:hAnsi="宋体"/>
          <w:sz w:val="28"/>
          <w:szCs w:val="28"/>
        </w:rPr>
      </w:pPr>
      <w:r>
        <w:rPr>
          <w:rFonts w:hint="eastAsia" w:ascii="宋体" w:hAnsi="宋体"/>
          <w:sz w:val="28"/>
          <w:szCs w:val="28"/>
        </w:rPr>
        <w:t>2021年执行及绩效管理期间，我台认真执行中央、省和市、县安排的财政资金的使用及监管，没有违反资金分配、拨付和项目立项、审批的程序；没有截留、挤占、挪用、贪污和骗取扶贫的现象。但也存在一些不足之处，主要是</w:t>
      </w:r>
      <w:r>
        <w:rPr>
          <w:rFonts w:hint="eastAsia" w:ascii="宋体" w:hAnsi="宋体" w:cs="仿宋"/>
          <w:bCs/>
          <w:sz w:val="28"/>
          <w:szCs w:val="28"/>
        </w:rPr>
        <w:t>管理制度不够完善</w:t>
      </w:r>
      <w:r>
        <w:rPr>
          <w:rFonts w:hint="eastAsia" w:ascii="宋体" w:hAnsi="宋体" w:cs="仿宋"/>
          <w:color w:val="000000"/>
          <w:sz w:val="28"/>
          <w:szCs w:val="28"/>
        </w:rPr>
        <w:t>，</w:t>
      </w:r>
      <w:r>
        <w:rPr>
          <w:rFonts w:hint="eastAsia" w:ascii="宋体" w:hAnsi="宋体" w:cs="仿宋"/>
          <w:bCs/>
          <w:sz w:val="28"/>
          <w:szCs w:val="28"/>
        </w:rPr>
        <w:t>单位各部门沟通不充分，</w:t>
      </w:r>
      <w:r>
        <w:rPr>
          <w:rFonts w:hint="eastAsia" w:ascii="宋体" w:hAnsi="宋体" w:cs="仿宋"/>
          <w:color w:val="000000"/>
          <w:sz w:val="28"/>
          <w:szCs w:val="28"/>
        </w:rPr>
        <w:t>县财政每年的预算资金到位比较晚，不利于本单位的工作开展。</w:t>
      </w:r>
    </w:p>
    <w:p>
      <w:pPr>
        <w:spacing w:line="360" w:lineRule="auto"/>
        <w:rPr>
          <w:rFonts w:ascii="宋体" w:hAnsi="宋体"/>
          <w:b/>
          <w:bCs/>
          <w:sz w:val="32"/>
          <w:szCs w:val="32"/>
        </w:rPr>
      </w:pPr>
      <w:r>
        <w:rPr>
          <w:rFonts w:hint="eastAsia" w:ascii="宋体" w:hAnsi="宋体" w:cs="黑体"/>
          <w:b/>
          <w:sz w:val="32"/>
          <w:szCs w:val="32"/>
        </w:rPr>
        <w:t>八、</w:t>
      </w:r>
      <w:r>
        <w:rPr>
          <w:rFonts w:hint="eastAsia" w:ascii="宋体" w:hAnsi="宋体"/>
          <w:b/>
          <w:bCs/>
          <w:sz w:val="32"/>
          <w:szCs w:val="32"/>
        </w:rPr>
        <w:t>下一步改进措施</w:t>
      </w:r>
    </w:p>
    <w:p>
      <w:pPr>
        <w:rPr>
          <w:rFonts w:ascii="宋体" w:hAnsi="宋体" w:cs="仿宋"/>
          <w:color w:val="010101"/>
          <w:kern w:val="0"/>
          <w:sz w:val="28"/>
          <w:szCs w:val="28"/>
        </w:rPr>
      </w:pPr>
      <w:r>
        <w:rPr>
          <w:rFonts w:hint="eastAsia" w:ascii="宋体" w:hAnsi="宋体" w:cs="仿宋"/>
          <w:bCs/>
          <w:color w:val="010101"/>
          <w:kern w:val="0"/>
          <w:sz w:val="28"/>
          <w:szCs w:val="28"/>
        </w:rPr>
        <w:t>（一）规范账务处理，提高财务信息质量</w:t>
      </w:r>
      <w:r>
        <w:rPr>
          <w:rFonts w:hint="eastAsia" w:ascii="宋体" w:hAnsi="宋体" w:cs="仿宋"/>
          <w:color w:val="010101"/>
          <w:kern w:val="0"/>
          <w:sz w:val="28"/>
          <w:szCs w:val="28"/>
        </w:rPr>
        <w:t> 。</w:t>
      </w:r>
    </w:p>
    <w:p>
      <w:pPr>
        <w:ind w:firstLine="560" w:firstLineChars="200"/>
        <w:rPr>
          <w:rFonts w:ascii="宋体" w:hAnsi="宋体" w:cs="仿宋"/>
          <w:color w:val="010101"/>
          <w:kern w:val="0"/>
          <w:sz w:val="28"/>
          <w:szCs w:val="28"/>
        </w:rPr>
      </w:pPr>
      <w:r>
        <w:rPr>
          <w:rFonts w:hint="eastAsia" w:ascii="宋体" w:hAnsi="宋体" w:cs="仿宋"/>
          <w:color w:val="010101"/>
          <w:kern w:val="0"/>
          <w:sz w:val="28"/>
          <w:szCs w:val="28"/>
        </w:rPr>
        <w:t>严格按照《会计法》、《政府单位会计制度》等规定执行财务核算，并结合实际情况，完整、准确地披露相关信息，做到决算与预算相衔接。</w:t>
      </w:r>
    </w:p>
    <w:p>
      <w:pPr>
        <w:rPr>
          <w:rFonts w:ascii="宋体" w:hAnsi="宋体" w:cs="仿宋"/>
          <w:bCs/>
          <w:color w:val="010101"/>
          <w:kern w:val="0"/>
          <w:sz w:val="28"/>
          <w:szCs w:val="28"/>
        </w:rPr>
      </w:pPr>
      <w:r>
        <w:rPr>
          <w:rFonts w:hint="eastAsia" w:ascii="宋体" w:hAnsi="宋体" w:cs="仿宋"/>
          <w:bCs/>
          <w:color w:val="010101"/>
          <w:kern w:val="0"/>
          <w:sz w:val="28"/>
          <w:szCs w:val="28"/>
        </w:rPr>
        <w:t>（二）落实管理制度，进一步加强接待管理。</w:t>
      </w:r>
    </w:p>
    <w:p>
      <w:pPr>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按照《道县党政机关公务接待管理实施细则》的加强接待管理工作，对被接待单位人员要及时索取接待函对存在的问题。</w:t>
      </w:r>
    </w:p>
    <w:p>
      <w:pPr>
        <w:adjustRightInd w:val="0"/>
        <w:snapToGrid w:val="0"/>
        <w:spacing w:line="600" w:lineRule="exact"/>
        <w:rPr>
          <w:rFonts w:ascii="宋体" w:hAnsi="宋体" w:cs="仿宋"/>
          <w:sz w:val="28"/>
          <w:szCs w:val="28"/>
        </w:rPr>
      </w:pPr>
      <w:r>
        <w:rPr>
          <w:rFonts w:hint="eastAsia" w:ascii="宋体" w:hAnsi="宋体" w:cs="仿宋"/>
          <w:sz w:val="28"/>
          <w:szCs w:val="28"/>
        </w:rPr>
        <w:t>（三）加强会计机构队伍建设</w:t>
      </w:r>
    </w:p>
    <w:p>
      <w:pPr>
        <w:adjustRightInd w:val="0"/>
        <w:snapToGrid w:val="0"/>
        <w:spacing w:line="600" w:lineRule="exact"/>
        <w:ind w:firstLine="560" w:firstLineChars="200"/>
        <w:rPr>
          <w:rFonts w:ascii="宋体" w:hAnsi="宋体" w:cs="仿宋"/>
          <w:sz w:val="28"/>
          <w:szCs w:val="28"/>
        </w:rPr>
      </w:pPr>
      <w:r>
        <w:rPr>
          <w:rFonts w:hint="eastAsia" w:ascii="宋体" w:hAnsi="宋体" w:cs="仿宋"/>
          <w:sz w:val="28"/>
          <w:szCs w:val="28"/>
        </w:rPr>
        <w:t>按照《中华人民共和国会计法》要求建立会计机关，配备齐会计人员，做到不相容岗位分设，加强会计监督。</w:t>
      </w:r>
    </w:p>
    <w:p>
      <w:pPr>
        <w:spacing w:line="360" w:lineRule="auto"/>
        <w:rPr>
          <w:rFonts w:ascii="宋体" w:hAnsi="宋体"/>
          <w:b/>
          <w:bCs/>
          <w:sz w:val="32"/>
          <w:szCs w:val="32"/>
        </w:rPr>
      </w:pPr>
      <w:r>
        <w:rPr>
          <w:rFonts w:hint="eastAsia" w:ascii="宋体" w:hAnsi="宋体"/>
          <w:b/>
          <w:bCs/>
          <w:sz w:val="32"/>
          <w:szCs w:val="32"/>
        </w:rPr>
        <w:t>九、绩效自评结果拟应用和公开情况</w:t>
      </w:r>
    </w:p>
    <w:p>
      <w:pPr>
        <w:spacing w:line="360" w:lineRule="auto"/>
        <w:ind w:left="210" w:firstLine="420" w:firstLineChars="150"/>
        <w:rPr>
          <w:rFonts w:ascii="宋体" w:hAnsi="宋体"/>
          <w:sz w:val="28"/>
          <w:szCs w:val="28"/>
        </w:rPr>
      </w:pPr>
      <w:r>
        <w:rPr>
          <w:rFonts w:hint="eastAsia" w:ascii="宋体" w:hAnsi="宋体"/>
          <w:sz w:val="28"/>
          <w:szCs w:val="28"/>
        </w:rPr>
        <w:t>根据2021年道县广播电视台部门整体支出绩效自评表打分，自评得分为：90分</w:t>
      </w:r>
    </w:p>
    <w:p>
      <w:pPr>
        <w:spacing w:line="360" w:lineRule="auto"/>
        <w:ind w:left="210"/>
        <w:rPr>
          <w:rFonts w:ascii="宋体" w:hAnsi="宋体"/>
          <w:sz w:val="28"/>
          <w:szCs w:val="28"/>
        </w:rPr>
      </w:pPr>
    </w:p>
    <w:p>
      <w:pPr>
        <w:adjustRightInd w:val="0"/>
        <w:snapToGrid w:val="0"/>
        <w:spacing w:line="600" w:lineRule="exact"/>
        <w:ind w:firstLine="560" w:firstLineChars="200"/>
        <w:jc w:val="center"/>
        <w:rPr>
          <w:rFonts w:ascii="宋体" w:hAnsi="宋体" w:cs="仿宋"/>
          <w:sz w:val="28"/>
          <w:szCs w:val="28"/>
        </w:rPr>
      </w:pPr>
      <w:r>
        <w:rPr>
          <w:rFonts w:hint="eastAsia" w:ascii="宋体" w:hAnsi="宋体" w:cs="仿宋"/>
          <w:sz w:val="28"/>
          <w:szCs w:val="28"/>
        </w:rPr>
        <w:t xml:space="preserve">                         道县融媒体中心（道县广播电视台）</w:t>
      </w:r>
    </w:p>
    <w:p>
      <w:pPr>
        <w:wordWrap w:val="0"/>
        <w:adjustRightInd w:val="0"/>
        <w:snapToGrid w:val="0"/>
        <w:spacing w:line="600" w:lineRule="exact"/>
        <w:ind w:firstLine="560" w:firstLineChars="200"/>
        <w:jc w:val="center"/>
        <w:rPr>
          <w:rFonts w:ascii="宋体" w:hAnsi="宋体" w:cs="仿宋"/>
          <w:sz w:val="28"/>
          <w:szCs w:val="28"/>
        </w:rPr>
      </w:pPr>
      <w:r>
        <w:rPr>
          <w:rFonts w:hint="eastAsia" w:ascii="宋体" w:hAnsi="宋体" w:cs="仿宋"/>
          <w:sz w:val="28"/>
          <w:szCs w:val="28"/>
        </w:rPr>
        <w:t xml:space="preserve">                           2022年7月5日</w:t>
      </w:r>
    </w:p>
    <w:p>
      <w:pPr>
        <w:spacing w:line="360" w:lineRule="auto"/>
        <w:rPr>
          <w:rFonts w:ascii="宋体" w:hAnsi="宋体"/>
          <w:sz w:val="28"/>
          <w:szCs w:val="28"/>
        </w:rPr>
      </w:pPr>
      <w:r>
        <w:rPr>
          <w:rFonts w:hint="eastAsia" w:ascii="宋体" w:hAnsi="宋体"/>
          <w:sz w:val="28"/>
          <w:szCs w:val="28"/>
        </w:rPr>
        <w:t xml:space="preserve">                 </w:t>
      </w:r>
    </w:p>
    <w:p>
      <w:pPr>
        <w:wordWrap w:val="0"/>
        <w:adjustRightInd w:val="0"/>
        <w:snapToGrid w:val="0"/>
        <w:spacing w:line="600" w:lineRule="exact"/>
        <w:ind w:firstLine="560" w:firstLineChars="200"/>
        <w:jc w:val="center"/>
        <w:rPr>
          <w:rFonts w:ascii="宋体" w:hAnsi="宋体" w:cs="仿宋"/>
          <w:sz w:val="28"/>
          <w:szCs w:val="28"/>
        </w:rPr>
      </w:pPr>
    </w:p>
    <w:p>
      <w:pPr>
        <w:ind w:firstLine="640" w:firstLineChars="200"/>
        <w:jc w:val="center"/>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96122"/>
    <w:multiLevelType w:val="multilevel"/>
    <w:tmpl w:val="3249612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1E0351"/>
    <w:multiLevelType w:val="multilevel"/>
    <w:tmpl w:val="391E0351"/>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57016F"/>
    <w:multiLevelType w:val="singleLevel"/>
    <w:tmpl w:val="5957016F"/>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07E3C"/>
    <w:rsid w:val="0002229B"/>
    <w:rsid w:val="000273BD"/>
    <w:rsid w:val="000302F1"/>
    <w:rsid w:val="00031FB2"/>
    <w:rsid w:val="000415B7"/>
    <w:rsid w:val="00041E3F"/>
    <w:rsid w:val="00055DAA"/>
    <w:rsid w:val="00056234"/>
    <w:rsid w:val="00057AF6"/>
    <w:rsid w:val="00061F7B"/>
    <w:rsid w:val="000658A3"/>
    <w:rsid w:val="00074155"/>
    <w:rsid w:val="000873EF"/>
    <w:rsid w:val="000A3F69"/>
    <w:rsid w:val="00103957"/>
    <w:rsid w:val="001210C5"/>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A33BA"/>
    <w:rsid w:val="002D31D9"/>
    <w:rsid w:val="002D5A50"/>
    <w:rsid w:val="002E0A30"/>
    <w:rsid w:val="003130C4"/>
    <w:rsid w:val="00316C4B"/>
    <w:rsid w:val="0032192B"/>
    <w:rsid w:val="003479BD"/>
    <w:rsid w:val="00367C82"/>
    <w:rsid w:val="0037197D"/>
    <w:rsid w:val="003768D5"/>
    <w:rsid w:val="003C4197"/>
    <w:rsid w:val="003C47E6"/>
    <w:rsid w:val="003C4FC2"/>
    <w:rsid w:val="003E2331"/>
    <w:rsid w:val="00416E61"/>
    <w:rsid w:val="004171F7"/>
    <w:rsid w:val="0042790C"/>
    <w:rsid w:val="004506F9"/>
    <w:rsid w:val="004717A2"/>
    <w:rsid w:val="00473DF3"/>
    <w:rsid w:val="00487911"/>
    <w:rsid w:val="00491734"/>
    <w:rsid w:val="00491741"/>
    <w:rsid w:val="004B0CEE"/>
    <w:rsid w:val="004B31F1"/>
    <w:rsid w:val="004E1AB3"/>
    <w:rsid w:val="00500E5F"/>
    <w:rsid w:val="005122EF"/>
    <w:rsid w:val="0051441A"/>
    <w:rsid w:val="00517C33"/>
    <w:rsid w:val="00517D5F"/>
    <w:rsid w:val="00521AF2"/>
    <w:rsid w:val="00523644"/>
    <w:rsid w:val="0054069E"/>
    <w:rsid w:val="00544866"/>
    <w:rsid w:val="00553CE3"/>
    <w:rsid w:val="005577E4"/>
    <w:rsid w:val="005767CC"/>
    <w:rsid w:val="00590D9F"/>
    <w:rsid w:val="00595D26"/>
    <w:rsid w:val="005A74E6"/>
    <w:rsid w:val="005B404E"/>
    <w:rsid w:val="005D4D55"/>
    <w:rsid w:val="005D5B94"/>
    <w:rsid w:val="005D7790"/>
    <w:rsid w:val="005E2CFB"/>
    <w:rsid w:val="005F2103"/>
    <w:rsid w:val="005F2FDB"/>
    <w:rsid w:val="005F3D1C"/>
    <w:rsid w:val="0062378F"/>
    <w:rsid w:val="00623A77"/>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67D02"/>
    <w:rsid w:val="00787B42"/>
    <w:rsid w:val="007C4539"/>
    <w:rsid w:val="007F3657"/>
    <w:rsid w:val="00812ED5"/>
    <w:rsid w:val="008277D9"/>
    <w:rsid w:val="008422FA"/>
    <w:rsid w:val="0084478C"/>
    <w:rsid w:val="0086638C"/>
    <w:rsid w:val="008A3E8D"/>
    <w:rsid w:val="008D2968"/>
    <w:rsid w:val="008E332C"/>
    <w:rsid w:val="009237C4"/>
    <w:rsid w:val="00944C48"/>
    <w:rsid w:val="00947F70"/>
    <w:rsid w:val="00950252"/>
    <w:rsid w:val="00967F5D"/>
    <w:rsid w:val="009A0F95"/>
    <w:rsid w:val="009B3ADF"/>
    <w:rsid w:val="009C3B52"/>
    <w:rsid w:val="009E6817"/>
    <w:rsid w:val="009E6E9A"/>
    <w:rsid w:val="00A01D2B"/>
    <w:rsid w:val="00A42218"/>
    <w:rsid w:val="00A63C70"/>
    <w:rsid w:val="00A70249"/>
    <w:rsid w:val="00A70B02"/>
    <w:rsid w:val="00A71D9F"/>
    <w:rsid w:val="00A92E9F"/>
    <w:rsid w:val="00B33BEA"/>
    <w:rsid w:val="00B57C9F"/>
    <w:rsid w:val="00B63572"/>
    <w:rsid w:val="00B845B3"/>
    <w:rsid w:val="00B85D8B"/>
    <w:rsid w:val="00BB4A40"/>
    <w:rsid w:val="00BD6C3E"/>
    <w:rsid w:val="00BE3674"/>
    <w:rsid w:val="00C10681"/>
    <w:rsid w:val="00C14252"/>
    <w:rsid w:val="00C15948"/>
    <w:rsid w:val="00C3049A"/>
    <w:rsid w:val="00C31B1E"/>
    <w:rsid w:val="00C77645"/>
    <w:rsid w:val="00CE04C3"/>
    <w:rsid w:val="00CE535A"/>
    <w:rsid w:val="00CE76A0"/>
    <w:rsid w:val="00CF7558"/>
    <w:rsid w:val="00D148C6"/>
    <w:rsid w:val="00D17A8A"/>
    <w:rsid w:val="00D22B98"/>
    <w:rsid w:val="00D415BA"/>
    <w:rsid w:val="00D63780"/>
    <w:rsid w:val="00D644EE"/>
    <w:rsid w:val="00D75489"/>
    <w:rsid w:val="00DB4E47"/>
    <w:rsid w:val="00DD06FF"/>
    <w:rsid w:val="00DD5FE9"/>
    <w:rsid w:val="00E00C7A"/>
    <w:rsid w:val="00E209CF"/>
    <w:rsid w:val="00E37D6C"/>
    <w:rsid w:val="00E55B68"/>
    <w:rsid w:val="00E67BE6"/>
    <w:rsid w:val="00E8683C"/>
    <w:rsid w:val="00EA2B72"/>
    <w:rsid w:val="00EA2CB3"/>
    <w:rsid w:val="00EE24FC"/>
    <w:rsid w:val="00F74360"/>
    <w:rsid w:val="00FB462F"/>
    <w:rsid w:val="00FE16FA"/>
    <w:rsid w:val="00FE328A"/>
    <w:rsid w:val="00FE6269"/>
    <w:rsid w:val="00FF5CD6"/>
    <w:rsid w:val="01C37624"/>
    <w:rsid w:val="0DAA103F"/>
    <w:rsid w:val="0E221AA0"/>
    <w:rsid w:val="0FFF466D"/>
    <w:rsid w:val="18C003E6"/>
    <w:rsid w:val="1BF92D97"/>
    <w:rsid w:val="1C063A19"/>
    <w:rsid w:val="240D10DB"/>
    <w:rsid w:val="2455194A"/>
    <w:rsid w:val="321D1954"/>
    <w:rsid w:val="3AF47369"/>
    <w:rsid w:val="56494DA6"/>
    <w:rsid w:val="638A064B"/>
    <w:rsid w:val="69AC1575"/>
    <w:rsid w:val="7AAB0966"/>
    <w:rsid w:val="7B7F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rFonts w:ascii="Calibri" w:hAnsi="Calibri" w:eastAsia="宋体" w:cs="黑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p0"/>
    <w:basedOn w:val="1"/>
    <w:qFormat/>
    <w:uiPriority w:val="0"/>
    <w:pPr>
      <w:widowControl/>
    </w:pPr>
    <w:rPr>
      <w:rFonts w:ascii="Calibri" w:hAnsi="Calibri" w:eastAsia="仿宋_GB2312" w:cs="黑体"/>
      <w:kern w:val="0"/>
      <w:sz w:val="32"/>
      <w:szCs w:val="32"/>
    </w:rPr>
  </w:style>
  <w:style w:type="paragraph" w:customStyle="1" w:styleId="14">
    <w:name w:val="列出段落1"/>
    <w:basedOn w:val="1"/>
    <w:unhideWhenUsed/>
    <w:qFormat/>
    <w:uiPriority w:val="99"/>
    <w:pPr>
      <w:ind w:firstLine="420" w:firstLineChars="200"/>
    </w:pPr>
    <w:rPr>
      <w:rFonts w:ascii="Times New Roman" w:hAnsi="Times New Roman" w:eastAsia="宋体" w:cs="Times New Roman"/>
      <w:szCs w:val="24"/>
    </w:rPr>
  </w:style>
  <w:style w:type="paragraph" w:customStyle="1" w:styleId="15">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7B8D-F48B-4DE6-8C5F-B789D69BBD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2133</Words>
  <Characters>12160</Characters>
  <Lines>101</Lines>
  <Paragraphs>28</Paragraphs>
  <TotalTime>0</TotalTime>
  <ScaleCrop>false</ScaleCrop>
  <LinksUpToDate>false</LinksUpToDate>
  <CharactersWithSpaces>14265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2023-09-08T05:12:00Z</cp:lastPrinted>
  <dcterms:modified xsi:type="dcterms:W3CDTF">2023-09-28T05:20:10Z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DF6725970D0A400CBE790070B6AC9EAA_13</vt:lpwstr>
  </property>
</Properties>
</file>