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spacing w:after="0" w:line="600" w:lineRule="exact"/>
        <w:jc w:val="center"/>
        <w:rPr>
          <w:rFonts w:hint="eastAsia" w:asciiTheme="minorEastAsia" w:hAnsiTheme="minorEastAsia" w:eastAsiaTheme="minorEastAsia" w:cstheme="minorEastAsia"/>
          <w:b/>
          <w:kern w:val="2"/>
          <w:sz w:val="44"/>
          <w:szCs w:val="44"/>
          <w:lang w:val="en-US" w:eastAsia="zh-CN"/>
        </w:rPr>
      </w:pPr>
      <w:r>
        <w:rPr>
          <w:rFonts w:hint="eastAsia" w:asciiTheme="minorEastAsia" w:hAnsiTheme="minorEastAsia" w:eastAsiaTheme="minorEastAsia" w:cstheme="minorEastAsia"/>
          <w:b/>
          <w:kern w:val="2"/>
          <w:sz w:val="44"/>
          <w:szCs w:val="44"/>
          <w:lang w:val="en-US" w:eastAsia="zh-CN"/>
        </w:rPr>
        <w:t>2021年度道县气象局整体支出绩效评价报告</w:t>
      </w:r>
    </w:p>
    <w:p>
      <w:pPr>
        <w:pStyle w:val="6"/>
        <w:spacing w:line="600" w:lineRule="exact"/>
        <w:rPr>
          <w:rFonts w:hint="eastAsia" w:ascii="仿宋_GB2312" w:hAnsi="仿宋" w:eastAsia="仿宋_GB2312"/>
          <w:sz w:val="32"/>
          <w:szCs w:val="32"/>
        </w:rPr>
      </w:pPr>
    </w:p>
    <w:p>
      <w:pPr>
        <w:pStyle w:val="6"/>
        <w:keepNext w:val="0"/>
        <w:keepLines w:val="0"/>
        <w:pageBreakBefore w:val="0"/>
        <w:widowControl w:val="0"/>
        <w:kinsoku/>
        <w:wordWrap/>
        <w:overflowPunct/>
        <w:topLinePunct w:val="0"/>
        <w:autoSpaceDE/>
        <w:autoSpaceDN/>
        <w:bidi w:val="0"/>
        <w:adjustRightInd/>
        <w:snapToGrid/>
        <w:spacing w:line="500" w:lineRule="exact"/>
        <w:ind w:firstLine="1280" w:firstLineChars="400"/>
        <w:textAlignment w:val="auto"/>
        <w:rPr>
          <w:rFonts w:ascii="仿宋_GB2312" w:eastAsia="仿宋_GB2312"/>
          <w:kern w:val="0"/>
          <w:sz w:val="32"/>
          <w:szCs w:val="32"/>
        </w:rPr>
      </w:pPr>
      <w:r>
        <w:rPr>
          <w:rFonts w:hint="eastAsia" w:ascii="仿宋_GB2312" w:hAnsi="仿宋" w:eastAsia="仿宋_GB2312"/>
          <w:sz w:val="32"/>
          <w:szCs w:val="32"/>
        </w:rPr>
        <w:t>为了强化部门支出责任，推进单位财务管理科学化精细化，提</w:t>
      </w:r>
      <w:r>
        <w:rPr>
          <w:rFonts w:hint="eastAsia" w:ascii="仿宋_GB2312" w:eastAsia="仿宋_GB2312"/>
          <w:kern w:val="0"/>
          <w:sz w:val="32"/>
          <w:szCs w:val="32"/>
        </w:rPr>
        <w:t>高财政资金管理使用效益，提升管理水平，根据《中共中央 国务院关于全面实施预算绩效管理的意见》(中发[2018]34号）、《预算绩效管理工作考核办法》(湘财绩[2015]15号)、《永州市人民政府关于全面推进预算绩效管理的实施意见》（永政发〔2013〕24号）、《永州市预算绩效管理操作办法》、《道县人民政府关于全面推进预算绩效管理的意见》（道政发[2014]10号）要求，我局领导高度重视，成立了评价工作小组，对</w:t>
      </w:r>
      <w:r>
        <w:rPr>
          <w:rFonts w:hint="eastAsia" w:ascii="仿宋_GB2312" w:eastAsia="仿宋_GB2312"/>
          <w:kern w:val="0"/>
          <w:sz w:val="32"/>
          <w:szCs w:val="32"/>
          <w:lang w:eastAsia="zh-CN"/>
        </w:rPr>
        <w:t>2021年</w:t>
      </w:r>
      <w:r>
        <w:rPr>
          <w:rFonts w:hint="eastAsia" w:ascii="仿宋_GB2312" w:eastAsia="仿宋_GB2312"/>
          <w:kern w:val="0"/>
          <w:sz w:val="32"/>
          <w:szCs w:val="32"/>
        </w:rPr>
        <w:t>度全局部门整体支出</w:t>
      </w:r>
      <w:r>
        <w:rPr>
          <w:rFonts w:hint="eastAsia" w:ascii="仿宋_GB2312" w:hAnsi="仿宋" w:eastAsia="仿宋_GB2312"/>
          <w:color w:val="010101"/>
          <w:kern w:val="0"/>
          <w:sz w:val="32"/>
          <w:szCs w:val="32"/>
        </w:rPr>
        <w:t>本着客观、公正、科学的原则进行了绩效评价。现将绩效评价情况及评价结果报告如下：</w:t>
      </w:r>
    </w:p>
    <w:p>
      <w:pPr>
        <w:pStyle w:val="6"/>
        <w:keepNext w:val="0"/>
        <w:keepLines w:val="0"/>
        <w:pageBreakBefore w:val="0"/>
        <w:kinsoku/>
        <w:wordWrap/>
        <w:overflowPunct/>
        <w:topLinePunct w:val="0"/>
        <w:autoSpaceDE/>
        <w:autoSpaceDN/>
        <w:bidi w:val="0"/>
        <w:spacing w:beforeAutospacing="0" w:line="500" w:lineRule="exact"/>
        <w:ind w:firstLine="643" w:firstLineChars="200"/>
        <w:textAlignment w:val="auto"/>
        <w:rPr>
          <w:rFonts w:hint="eastAsia" w:ascii="黑体" w:hAnsi="黑体" w:eastAsia="黑体" w:cs="黑体"/>
          <w:b/>
          <w:kern w:val="0"/>
          <w:sz w:val="32"/>
          <w:szCs w:val="32"/>
          <w:lang w:eastAsia="zh-CN"/>
        </w:rPr>
      </w:pPr>
      <w:r>
        <w:rPr>
          <w:rFonts w:hint="eastAsia" w:ascii="黑体" w:hAnsi="黑体" w:eastAsia="黑体" w:cs="黑体"/>
          <w:b/>
          <w:color w:val="010101"/>
          <w:kern w:val="0"/>
          <w:sz w:val="32"/>
          <w:szCs w:val="32"/>
        </w:rPr>
        <w:t>一、</w:t>
      </w:r>
      <w:r>
        <w:rPr>
          <w:rFonts w:hint="eastAsia" w:ascii="黑体" w:hAnsi="黑体" w:eastAsia="黑体" w:cs="黑体"/>
          <w:b/>
          <w:color w:val="010101"/>
          <w:kern w:val="0"/>
          <w:sz w:val="32"/>
          <w:szCs w:val="32"/>
          <w:lang w:eastAsia="zh-CN"/>
        </w:rPr>
        <w:t>基本情况</w:t>
      </w:r>
    </w:p>
    <w:p>
      <w:pPr>
        <w:pStyle w:val="6"/>
        <w:keepNext w:val="0"/>
        <w:keepLines w:val="0"/>
        <w:pageBreakBefore w:val="0"/>
        <w:kinsoku/>
        <w:wordWrap/>
        <w:overflowPunct/>
        <w:topLinePunct w:val="0"/>
        <w:autoSpaceDE/>
        <w:autoSpaceDN/>
        <w:bidi w:val="0"/>
        <w:spacing w:beforeAutospacing="0" w:line="500" w:lineRule="exact"/>
        <w:ind w:firstLine="643" w:firstLineChars="200"/>
        <w:rPr>
          <w:rFonts w:hint="eastAsia" w:ascii="仿宋_GB2312" w:eastAsia="仿宋_GB2312" w:cs="Times New Roman"/>
          <w:b/>
          <w:bCs/>
          <w:kern w:val="0"/>
          <w:sz w:val="32"/>
          <w:szCs w:val="32"/>
          <w:lang w:val="en-US" w:eastAsia="zh-CN"/>
        </w:rPr>
      </w:pPr>
      <w:r>
        <w:rPr>
          <w:rFonts w:hint="eastAsia" w:ascii="仿宋_GB2312" w:eastAsia="仿宋_GB2312" w:cs="Times New Roman"/>
          <w:b/>
          <w:bCs/>
          <w:kern w:val="0"/>
          <w:sz w:val="32"/>
          <w:szCs w:val="32"/>
          <w:lang w:val="en-US" w:eastAsia="zh-CN"/>
        </w:rPr>
        <w:t>(一)主要工作职责</w:t>
      </w:r>
    </w:p>
    <w:p>
      <w:pPr>
        <w:keepNext w:val="0"/>
        <w:keepLines w:val="0"/>
        <w:pageBreakBefore w:val="0"/>
        <w:widowControl/>
        <w:kinsoku/>
        <w:wordWrap/>
        <w:overflowPunct/>
        <w:topLinePunct w:val="0"/>
        <w:autoSpaceDE/>
        <w:autoSpaceDN/>
        <w:bidi w:val="0"/>
        <w:adjustRightInd w:val="0"/>
        <w:snapToGrid w:val="0"/>
        <w:spacing w:beforeAutospacing="0" w:line="50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道县气象局于1959年5月建站，为国家基本气象站，主要开展有气象地面测报、天气预报、农业气象、人工增雨、气象科技服务等气象业务。</w:t>
      </w:r>
    </w:p>
    <w:p>
      <w:pPr>
        <w:pStyle w:val="6"/>
        <w:keepNext w:val="0"/>
        <w:keepLines w:val="0"/>
        <w:pageBreakBefore w:val="0"/>
        <w:kinsoku/>
        <w:wordWrap/>
        <w:overflowPunct/>
        <w:topLinePunct w:val="0"/>
        <w:autoSpaceDE/>
        <w:autoSpaceDN/>
        <w:bidi w:val="0"/>
        <w:spacing w:beforeAutospacing="0" w:line="500" w:lineRule="exact"/>
        <w:ind w:firstLine="643" w:firstLineChars="200"/>
        <w:rPr>
          <w:rFonts w:hint="eastAsia" w:ascii="仿宋_GB2312" w:eastAsia="仿宋_GB2312" w:cs="Times New Roman"/>
          <w:b/>
          <w:bCs/>
          <w:kern w:val="0"/>
          <w:sz w:val="32"/>
          <w:szCs w:val="32"/>
          <w:lang w:val="en-US" w:eastAsia="zh-CN"/>
        </w:rPr>
      </w:pPr>
      <w:r>
        <w:rPr>
          <w:rFonts w:hint="eastAsia" w:ascii="仿宋_GB2312" w:eastAsia="仿宋_GB2312" w:cs="Times New Roman"/>
          <w:b/>
          <w:bCs/>
          <w:kern w:val="0"/>
          <w:sz w:val="32"/>
          <w:szCs w:val="32"/>
          <w:lang w:val="en-US" w:eastAsia="zh-CN"/>
        </w:rPr>
        <w:t>（二）机构设置情况</w:t>
      </w:r>
    </w:p>
    <w:p>
      <w:pPr>
        <w:keepNext w:val="0"/>
        <w:keepLines w:val="0"/>
        <w:pageBreakBefore w:val="0"/>
        <w:kinsoku/>
        <w:wordWrap/>
        <w:overflowPunct/>
        <w:topLinePunct w:val="0"/>
        <w:autoSpaceDE/>
        <w:autoSpaceDN/>
        <w:bidi w:val="0"/>
        <w:spacing w:beforeAutospacing="0"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道县</w:t>
      </w:r>
      <w:r>
        <w:rPr>
          <w:rFonts w:ascii="仿宋_GB2312" w:hAnsi="仿宋" w:eastAsia="仿宋_GB2312"/>
          <w:sz w:val="32"/>
          <w:szCs w:val="32"/>
        </w:rPr>
        <w:t>气象局成立于19</w:t>
      </w:r>
      <w:r>
        <w:rPr>
          <w:rFonts w:hint="eastAsia" w:ascii="仿宋_GB2312" w:hAnsi="仿宋" w:eastAsia="仿宋_GB2312"/>
          <w:sz w:val="32"/>
          <w:szCs w:val="32"/>
        </w:rPr>
        <w:t>59</w:t>
      </w:r>
      <w:r>
        <w:rPr>
          <w:rFonts w:ascii="仿宋_GB2312" w:hAnsi="仿宋" w:eastAsia="仿宋_GB2312"/>
          <w:sz w:val="32"/>
          <w:szCs w:val="32"/>
        </w:rPr>
        <w:t>年</w:t>
      </w:r>
      <w:r>
        <w:rPr>
          <w:rFonts w:hint="eastAsia" w:ascii="仿宋_GB2312" w:hAnsi="仿宋" w:eastAsia="仿宋_GB2312"/>
          <w:sz w:val="32"/>
          <w:szCs w:val="32"/>
        </w:rPr>
        <w:t>，</w:t>
      </w:r>
      <w:r>
        <w:rPr>
          <w:rFonts w:ascii="仿宋_GB2312" w:hAnsi="仿宋" w:eastAsia="仿宋_GB2312"/>
          <w:sz w:val="32"/>
          <w:szCs w:val="32"/>
        </w:rPr>
        <w:t>实行上级气象主管机构和本级人民政府双重领导管理体制</w:t>
      </w:r>
      <w:r>
        <w:rPr>
          <w:rFonts w:hint="eastAsia" w:ascii="仿宋_GB2312" w:hAnsi="仿宋" w:eastAsia="仿宋_GB2312"/>
          <w:sz w:val="32"/>
          <w:szCs w:val="32"/>
        </w:rPr>
        <w:t>，</w:t>
      </w:r>
      <w:r>
        <w:rPr>
          <w:rFonts w:ascii="仿宋_GB2312" w:hAnsi="仿宋" w:eastAsia="仿宋_GB2312"/>
          <w:sz w:val="32"/>
          <w:szCs w:val="32"/>
        </w:rPr>
        <w:t>内设机构有</w:t>
      </w:r>
      <w:r>
        <w:rPr>
          <w:rFonts w:hint="eastAsia" w:ascii="仿宋_GB2312" w:hAnsi="仿宋" w:eastAsia="仿宋_GB2312"/>
          <w:sz w:val="32"/>
          <w:szCs w:val="32"/>
        </w:rPr>
        <w:t>综合股、气象台、道县防灾减灾预警中心。</w:t>
      </w:r>
      <w:r>
        <w:rPr>
          <w:rFonts w:hint="eastAsia" w:ascii="仿宋_GB2312" w:hAnsi="仿宋" w:eastAsia="仿宋_GB2312"/>
          <w:sz w:val="32"/>
          <w:szCs w:val="32"/>
          <w:lang w:eastAsia="zh-CN"/>
        </w:rPr>
        <w:t>2021年</w:t>
      </w:r>
      <w:r>
        <w:rPr>
          <w:rFonts w:hint="eastAsia" w:ascii="仿宋_GB2312" w:hAnsi="仿宋" w:eastAsia="仿宋_GB2312"/>
          <w:sz w:val="32"/>
          <w:szCs w:val="32"/>
        </w:rPr>
        <w:t>末，道县气象局在职人员1</w:t>
      </w:r>
      <w:r>
        <w:rPr>
          <w:rFonts w:hint="eastAsia" w:ascii="仿宋_GB2312" w:hAnsi="仿宋" w:eastAsia="仿宋_GB2312"/>
          <w:sz w:val="32"/>
          <w:szCs w:val="32"/>
          <w:lang w:val="en-US" w:eastAsia="zh-CN"/>
        </w:rPr>
        <w:t>3</w:t>
      </w:r>
      <w:r>
        <w:rPr>
          <w:rFonts w:hint="eastAsia" w:ascii="仿宋_GB2312" w:hAnsi="仿宋" w:eastAsia="仿宋_GB2312"/>
          <w:sz w:val="32"/>
          <w:szCs w:val="32"/>
        </w:rPr>
        <w:t>人，退休人员</w:t>
      </w:r>
      <w:r>
        <w:rPr>
          <w:rFonts w:hint="eastAsia" w:ascii="仿宋_GB2312" w:hAnsi="仿宋" w:eastAsia="仿宋_GB2312"/>
          <w:sz w:val="32"/>
          <w:szCs w:val="32"/>
          <w:lang w:val="en-US" w:eastAsia="zh-CN"/>
        </w:rPr>
        <w:t>4</w:t>
      </w:r>
      <w:r>
        <w:rPr>
          <w:rFonts w:hint="eastAsia" w:ascii="仿宋_GB2312" w:hAnsi="仿宋" w:eastAsia="仿宋_GB2312"/>
          <w:sz w:val="32"/>
          <w:szCs w:val="32"/>
        </w:rPr>
        <w:t>人。</w:t>
      </w:r>
    </w:p>
    <w:p>
      <w:pPr>
        <w:pStyle w:val="6"/>
        <w:keepNext w:val="0"/>
        <w:keepLines w:val="0"/>
        <w:pageBreakBefore w:val="0"/>
        <w:kinsoku/>
        <w:wordWrap/>
        <w:overflowPunct/>
        <w:topLinePunct w:val="0"/>
        <w:autoSpaceDE/>
        <w:autoSpaceDN/>
        <w:bidi w:val="0"/>
        <w:spacing w:beforeAutospacing="0" w:line="500" w:lineRule="exact"/>
        <w:ind w:firstLine="643" w:firstLineChars="200"/>
        <w:rPr>
          <w:rFonts w:hint="eastAsia" w:ascii="仿宋_GB2312" w:eastAsia="仿宋_GB2312" w:cs="Times New Roman"/>
          <w:b/>
          <w:bCs/>
          <w:kern w:val="0"/>
          <w:sz w:val="32"/>
          <w:szCs w:val="32"/>
          <w:lang w:val="en-US" w:eastAsia="zh-CN"/>
        </w:rPr>
      </w:pPr>
      <w:r>
        <w:rPr>
          <w:rFonts w:hint="eastAsia" w:ascii="仿宋_GB2312" w:eastAsia="仿宋_GB2312" w:cs="Times New Roman"/>
          <w:b/>
          <w:bCs/>
          <w:kern w:val="0"/>
          <w:sz w:val="32"/>
          <w:szCs w:val="32"/>
          <w:lang w:val="en-US" w:eastAsia="zh-CN"/>
        </w:rPr>
        <w:t>（三）部门整体支出情况</w:t>
      </w:r>
    </w:p>
    <w:p>
      <w:pPr>
        <w:pStyle w:val="6"/>
        <w:keepNext w:val="0"/>
        <w:keepLines w:val="0"/>
        <w:pageBreakBefore w:val="0"/>
        <w:kinsoku/>
        <w:wordWrap/>
        <w:overflowPunct/>
        <w:topLinePunct w:val="0"/>
        <w:autoSpaceDE/>
        <w:autoSpaceDN/>
        <w:bidi w:val="0"/>
        <w:spacing w:beforeAutospacing="0" w:line="50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2021年</w:t>
      </w:r>
      <w:r>
        <w:rPr>
          <w:rFonts w:hint="eastAsia" w:ascii="仿宋_GB2312" w:hAnsi="仿宋" w:eastAsia="仿宋_GB2312"/>
          <w:sz w:val="32"/>
          <w:szCs w:val="32"/>
        </w:rPr>
        <w:t>总支出</w:t>
      </w:r>
      <w:r>
        <w:rPr>
          <w:rFonts w:hint="eastAsia" w:ascii="仿宋_GB2312" w:hAnsi="仿宋" w:eastAsia="仿宋_GB2312"/>
          <w:sz w:val="32"/>
          <w:szCs w:val="32"/>
          <w:lang w:val="en-US" w:eastAsia="zh-CN"/>
        </w:rPr>
        <w:t>192.29</w:t>
      </w:r>
      <w:r>
        <w:rPr>
          <w:rFonts w:hint="eastAsia" w:ascii="仿宋_GB2312" w:hAnsi="仿宋" w:eastAsia="仿宋_GB2312"/>
          <w:sz w:val="32"/>
          <w:szCs w:val="32"/>
        </w:rPr>
        <w:t>万元，其中工资福利支出</w:t>
      </w:r>
      <w:r>
        <w:rPr>
          <w:rFonts w:hint="eastAsia" w:ascii="仿宋_GB2312" w:hAnsi="仿宋" w:eastAsia="仿宋_GB2312"/>
          <w:sz w:val="32"/>
          <w:szCs w:val="32"/>
          <w:lang w:val="en-US" w:eastAsia="zh-CN"/>
        </w:rPr>
        <w:t>65.51</w:t>
      </w:r>
      <w:r>
        <w:rPr>
          <w:rFonts w:hint="eastAsia" w:ascii="仿宋_GB2312" w:hAnsi="仿宋" w:eastAsia="仿宋_GB2312"/>
          <w:sz w:val="32"/>
          <w:szCs w:val="32"/>
        </w:rPr>
        <w:t>万元，商品和服务支出</w:t>
      </w:r>
      <w:r>
        <w:rPr>
          <w:rFonts w:hint="eastAsia" w:ascii="仿宋_GB2312" w:hAnsi="仿宋" w:eastAsia="仿宋_GB2312"/>
          <w:sz w:val="32"/>
          <w:szCs w:val="32"/>
          <w:lang w:val="en-US" w:eastAsia="zh-CN"/>
        </w:rPr>
        <w:t>45.1</w:t>
      </w:r>
      <w:r>
        <w:rPr>
          <w:rFonts w:hint="eastAsia" w:ascii="仿宋_GB2312" w:hAnsi="仿宋" w:eastAsia="仿宋_GB2312"/>
          <w:sz w:val="32"/>
          <w:szCs w:val="32"/>
        </w:rPr>
        <w:t>万元，资本性支出</w:t>
      </w:r>
      <w:r>
        <w:rPr>
          <w:rFonts w:hint="eastAsia" w:ascii="仿宋_GB2312" w:hAnsi="仿宋" w:eastAsia="仿宋_GB2312"/>
          <w:sz w:val="32"/>
          <w:szCs w:val="32"/>
          <w:lang w:val="en-US" w:eastAsia="zh-CN"/>
        </w:rPr>
        <w:t>81.68</w:t>
      </w:r>
      <w:r>
        <w:rPr>
          <w:rFonts w:hint="eastAsia" w:ascii="仿宋_GB2312" w:hAnsi="仿宋" w:eastAsia="仿宋_GB2312"/>
          <w:sz w:val="32"/>
          <w:szCs w:val="32"/>
        </w:rPr>
        <w:t>万元。</w:t>
      </w:r>
    </w:p>
    <w:p>
      <w:pPr>
        <w:pStyle w:val="6"/>
        <w:keepNext w:val="0"/>
        <w:keepLines w:val="0"/>
        <w:pageBreakBefore w:val="0"/>
        <w:kinsoku/>
        <w:wordWrap/>
        <w:overflowPunct/>
        <w:topLinePunct w:val="0"/>
        <w:autoSpaceDE/>
        <w:autoSpaceDN/>
        <w:bidi w:val="0"/>
        <w:spacing w:beforeAutospacing="0" w:line="500" w:lineRule="exact"/>
        <w:ind w:firstLine="643" w:firstLineChars="200"/>
        <w:textAlignment w:val="auto"/>
        <w:rPr>
          <w:rFonts w:hint="eastAsia" w:ascii="黑体" w:hAnsi="黑体" w:eastAsia="黑体" w:cs="黑体"/>
          <w:b/>
          <w:color w:val="010101"/>
          <w:kern w:val="0"/>
          <w:sz w:val="32"/>
          <w:szCs w:val="32"/>
        </w:rPr>
      </w:pPr>
      <w:r>
        <w:rPr>
          <w:rFonts w:hint="eastAsia" w:ascii="黑体" w:hAnsi="黑体" w:eastAsia="黑体" w:cs="黑体"/>
          <w:b/>
          <w:color w:val="010101"/>
          <w:kern w:val="0"/>
          <w:sz w:val="32"/>
          <w:szCs w:val="32"/>
          <w:lang w:eastAsia="zh-CN"/>
        </w:rPr>
        <w:t>二、</w:t>
      </w:r>
      <w:r>
        <w:rPr>
          <w:rFonts w:hint="eastAsia" w:ascii="黑体" w:hAnsi="黑体" w:eastAsia="黑体" w:cs="黑体"/>
          <w:b/>
          <w:color w:val="010101"/>
          <w:kern w:val="0"/>
          <w:sz w:val="32"/>
          <w:szCs w:val="32"/>
        </w:rPr>
        <w:t>一般公共预算支出情况</w:t>
      </w:r>
    </w:p>
    <w:p>
      <w:pPr>
        <w:pStyle w:val="6"/>
        <w:keepNext w:val="0"/>
        <w:keepLines w:val="0"/>
        <w:pageBreakBefore w:val="0"/>
        <w:kinsoku/>
        <w:wordWrap/>
        <w:overflowPunct/>
        <w:topLinePunct w:val="0"/>
        <w:autoSpaceDE/>
        <w:autoSpaceDN/>
        <w:bidi w:val="0"/>
        <w:spacing w:beforeAutospacing="0" w:line="500" w:lineRule="exact"/>
        <w:ind w:firstLine="643" w:firstLineChars="200"/>
        <w:rPr>
          <w:rFonts w:hint="eastAsia" w:ascii="仿宋_GB2312" w:eastAsia="仿宋_GB2312" w:cs="Times New Roman"/>
          <w:b/>
          <w:bCs/>
          <w:kern w:val="0"/>
          <w:sz w:val="32"/>
          <w:szCs w:val="32"/>
          <w:lang w:val="en-US" w:eastAsia="zh-CN"/>
        </w:rPr>
      </w:pPr>
      <w:r>
        <w:rPr>
          <w:rFonts w:hint="eastAsia" w:ascii="仿宋_GB2312" w:eastAsia="仿宋_GB2312" w:cs="Times New Roman"/>
          <w:b/>
          <w:bCs/>
          <w:kern w:val="0"/>
          <w:sz w:val="32"/>
          <w:szCs w:val="32"/>
          <w:lang w:val="en-US" w:eastAsia="zh-CN"/>
        </w:rPr>
        <w:t>(一)基本支出情况</w:t>
      </w:r>
    </w:p>
    <w:p>
      <w:pPr>
        <w:pStyle w:val="6"/>
        <w:keepNext w:val="0"/>
        <w:keepLines w:val="0"/>
        <w:pageBreakBefore w:val="0"/>
        <w:kinsoku/>
        <w:wordWrap/>
        <w:overflowPunct/>
        <w:topLinePunct w:val="0"/>
        <w:autoSpaceDE/>
        <w:autoSpaceDN/>
        <w:bidi w:val="0"/>
        <w:spacing w:beforeAutospacing="0" w:line="500" w:lineRule="exact"/>
        <w:ind w:firstLine="640" w:firstLineChars="200"/>
        <w:rPr>
          <w:rFonts w:ascii="仿宋_GB2312" w:eastAsia="仿宋_GB2312"/>
          <w:kern w:val="0"/>
          <w:sz w:val="32"/>
          <w:szCs w:val="32"/>
        </w:rPr>
      </w:pPr>
      <w:r>
        <w:rPr>
          <w:rFonts w:hint="eastAsia" w:ascii="仿宋_GB2312" w:eastAsia="仿宋_GB2312"/>
          <w:kern w:val="0"/>
          <w:sz w:val="32"/>
          <w:szCs w:val="32"/>
          <w:lang w:eastAsia="zh-CN"/>
        </w:rPr>
        <w:t>2021年</w:t>
      </w:r>
      <w:r>
        <w:rPr>
          <w:rFonts w:hint="eastAsia" w:ascii="仿宋_GB2312" w:eastAsia="仿宋_GB2312"/>
          <w:kern w:val="0"/>
          <w:sz w:val="32"/>
          <w:szCs w:val="32"/>
        </w:rPr>
        <w:t>基本支出</w:t>
      </w:r>
      <w:r>
        <w:rPr>
          <w:rFonts w:hint="eastAsia" w:ascii="仿宋_GB2312" w:eastAsia="仿宋_GB2312"/>
          <w:kern w:val="0"/>
          <w:sz w:val="32"/>
          <w:szCs w:val="32"/>
          <w:lang w:val="en-US" w:eastAsia="zh-CN"/>
        </w:rPr>
        <w:t>73.61</w:t>
      </w:r>
      <w:r>
        <w:rPr>
          <w:rFonts w:hint="eastAsia" w:ascii="仿宋_GB2312" w:eastAsia="仿宋_GB2312"/>
          <w:kern w:val="0"/>
          <w:sz w:val="32"/>
          <w:szCs w:val="32"/>
        </w:rPr>
        <w:t>万元，具体使用情况如下：</w:t>
      </w:r>
    </w:p>
    <w:tbl>
      <w:tblPr>
        <w:tblStyle w:val="4"/>
        <w:tblW w:w="8153"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3602"/>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10" w:type="dxa"/>
          </w:tcPr>
          <w:p>
            <w:pPr>
              <w:pStyle w:val="6"/>
              <w:keepNext w:val="0"/>
              <w:keepLines w:val="0"/>
              <w:pageBreakBefore w:val="0"/>
              <w:kinsoku/>
              <w:wordWrap/>
              <w:overflowPunct/>
              <w:topLinePunct w:val="0"/>
              <w:autoSpaceDE/>
              <w:autoSpaceDN/>
              <w:bidi w:val="0"/>
              <w:spacing w:beforeAutospacing="0" w:line="500" w:lineRule="exact"/>
              <w:jc w:val="center"/>
              <w:rPr>
                <w:rFonts w:ascii="仿宋_GB2312" w:eastAsia="仿宋_GB2312"/>
                <w:kern w:val="0"/>
                <w:sz w:val="28"/>
                <w:szCs w:val="28"/>
              </w:rPr>
            </w:pPr>
            <w:r>
              <w:rPr>
                <w:rFonts w:hint="eastAsia" w:ascii="仿宋_GB2312" w:eastAsia="仿宋_GB2312"/>
                <w:kern w:val="0"/>
                <w:sz w:val="28"/>
                <w:szCs w:val="28"/>
              </w:rPr>
              <w:t>编号</w:t>
            </w:r>
          </w:p>
        </w:tc>
        <w:tc>
          <w:tcPr>
            <w:tcW w:w="3602" w:type="dxa"/>
          </w:tcPr>
          <w:p>
            <w:pPr>
              <w:pStyle w:val="6"/>
              <w:keepNext w:val="0"/>
              <w:keepLines w:val="0"/>
              <w:pageBreakBefore w:val="0"/>
              <w:kinsoku/>
              <w:wordWrap/>
              <w:overflowPunct/>
              <w:topLinePunct w:val="0"/>
              <w:autoSpaceDE/>
              <w:autoSpaceDN/>
              <w:bidi w:val="0"/>
              <w:spacing w:beforeAutospacing="0" w:line="500" w:lineRule="exact"/>
              <w:jc w:val="center"/>
              <w:rPr>
                <w:rFonts w:ascii="仿宋_GB2312" w:eastAsia="仿宋_GB2312"/>
                <w:kern w:val="0"/>
                <w:sz w:val="28"/>
                <w:szCs w:val="28"/>
              </w:rPr>
            </w:pPr>
            <w:r>
              <w:rPr>
                <w:rFonts w:hint="eastAsia" w:ascii="仿宋_GB2312" w:eastAsia="仿宋_GB2312"/>
                <w:kern w:val="0"/>
                <w:sz w:val="28"/>
                <w:szCs w:val="28"/>
              </w:rPr>
              <w:t>费用名称</w:t>
            </w:r>
          </w:p>
        </w:tc>
        <w:tc>
          <w:tcPr>
            <w:tcW w:w="2841" w:type="dxa"/>
          </w:tcPr>
          <w:p>
            <w:pPr>
              <w:pStyle w:val="6"/>
              <w:keepNext w:val="0"/>
              <w:keepLines w:val="0"/>
              <w:pageBreakBefore w:val="0"/>
              <w:kinsoku/>
              <w:wordWrap/>
              <w:overflowPunct/>
              <w:topLinePunct w:val="0"/>
              <w:autoSpaceDE/>
              <w:autoSpaceDN/>
              <w:bidi w:val="0"/>
              <w:spacing w:beforeAutospacing="0" w:line="500" w:lineRule="exact"/>
              <w:jc w:val="center"/>
              <w:rPr>
                <w:rFonts w:ascii="仿宋_GB2312" w:eastAsia="仿宋_GB2312"/>
                <w:kern w:val="0"/>
                <w:sz w:val="28"/>
                <w:szCs w:val="28"/>
              </w:rPr>
            </w:pPr>
            <w:r>
              <w:rPr>
                <w:rFonts w:hint="eastAsia" w:ascii="仿宋_GB2312" w:eastAsia="仿宋_GB2312"/>
                <w:kern w:val="0"/>
                <w:sz w:val="28"/>
                <w:szCs w:val="28"/>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10" w:type="dxa"/>
          </w:tcPr>
          <w:p>
            <w:pPr>
              <w:pStyle w:val="6"/>
              <w:keepNext w:val="0"/>
              <w:keepLines w:val="0"/>
              <w:pageBreakBefore w:val="0"/>
              <w:kinsoku/>
              <w:wordWrap/>
              <w:overflowPunct/>
              <w:topLinePunct w:val="0"/>
              <w:autoSpaceDE/>
              <w:autoSpaceDN/>
              <w:bidi w:val="0"/>
              <w:spacing w:beforeAutospacing="0" w:line="500" w:lineRule="exact"/>
              <w:jc w:val="center"/>
              <w:rPr>
                <w:rFonts w:ascii="仿宋_GB2312" w:eastAsia="仿宋_GB2312"/>
                <w:kern w:val="0"/>
                <w:sz w:val="28"/>
                <w:szCs w:val="28"/>
              </w:rPr>
            </w:pPr>
            <w:r>
              <w:rPr>
                <w:rFonts w:hint="eastAsia" w:ascii="仿宋_GB2312" w:eastAsia="仿宋_GB2312"/>
                <w:kern w:val="0"/>
                <w:sz w:val="28"/>
                <w:szCs w:val="28"/>
              </w:rPr>
              <w:t>1</w:t>
            </w:r>
          </w:p>
        </w:tc>
        <w:tc>
          <w:tcPr>
            <w:tcW w:w="3602" w:type="dxa"/>
          </w:tcPr>
          <w:p>
            <w:pPr>
              <w:pStyle w:val="6"/>
              <w:keepNext w:val="0"/>
              <w:keepLines w:val="0"/>
              <w:pageBreakBefore w:val="0"/>
              <w:kinsoku/>
              <w:wordWrap/>
              <w:overflowPunct/>
              <w:topLinePunct w:val="0"/>
              <w:autoSpaceDE/>
              <w:autoSpaceDN/>
              <w:bidi w:val="0"/>
              <w:spacing w:beforeAutospacing="0" w:line="500" w:lineRule="exact"/>
              <w:jc w:val="center"/>
              <w:rPr>
                <w:rFonts w:ascii="仿宋_GB2312" w:eastAsia="仿宋_GB2312"/>
                <w:kern w:val="0"/>
                <w:sz w:val="28"/>
                <w:szCs w:val="28"/>
              </w:rPr>
            </w:pPr>
            <w:r>
              <w:rPr>
                <w:rFonts w:hint="eastAsia" w:ascii="仿宋_GB2312" w:eastAsia="仿宋_GB2312"/>
                <w:kern w:val="0"/>
                <w:sz w:val="28"/>
                <w:szCs w:val="28"/>
              </w:rPr>
              <w:t>基本工资</w:t>
            </w:r>
          </w:p>
        </w:tc>
        <w:tc>
          <w:tcPr>
            <w:tcW w:w="2841" w:type="dxa"/>
          </w:tcPr>
          <w:p>
            <w:pPr>
              <w:pStyle w:val="6"/>
              <w:keepNext w:val="0"/>
              <w:keepLines w:val="0"/>
              <w:pageBreakBefore w:val="0"/>
              <w:kinsoku/>
              <w:wordWrap/>
              <w:overflowPunct/>
              <w:topLinePunct w:val="0"/>
              <w:autoSpaceDE/>
              <w:autoSpaceDN/>
              <w:bidi w:val="0"/>
              <w:spacing w:beforeAutospacing="0" w:line="500" w:lineRule="exact"/>
              <w:jc w:val="center"/>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10" w:type="dxa"/>
          </w:tcPr>
          <w:p>
            <w:pPr>
              <w:pStyle w:val="6"/>
              <w:keepNext w:val="0"/>
              <w:keepLines w:val="0"/>
              <w:pageBreakBefore w:val="0"/>
              <w:kinsoku/>
              <w:wordWrap/>
              <w:overflowPunct/>
              <w:topLinePunct w:val="0"/>
              <w:autoSpaceDE/>
              <w:autoSpaceDN/>
              <w:bidi w:val="0"/>
              <w:spacing w:beforeAutospacing="0" w:line="500" w:lineRule="exact"/>
              <w:jc w:val="center"/>
              <w:rPr>
                <w:rFonts w:hint="eastAsia" w:ascii="仿宋_GB2312" w:eastAsia="仿宋_GB2312"/>
                <w:kern w:val="0"/>
                <w:sz w:val="28"/>
                <w:szCs w:val="28"/>
                <w:lang w:eastAsia="zh-CN"/>
              </w:rPr>
            </w:pPr>
            <w:r>
              <w:rPr>
                <w:rFonts w:hint="eastAsia" w:ascii="仿宋_GB2312" w:eastAsia="仿宋_GB2312"/>
                <w:kern w:val="0"/>
                <w:sz w:val="28"/>
                <w:szCs w:val="28"/>
                <w:lang w:val="en-US" w:eastAsia="zh-CN"/>
              </w:rPr>
              <w:t>2</w:t>
            </w:r>
          </w:p>
        </w:tc>
        <w:tc>
          <w:tcPr>
            <w:tcW w:w="3602" w:type="dxa"/>
          </w:tcPr>
          <w:p>
            <w:pPr>
              <w:pStyle w:val="6"/>
              <w:keepNext w:val="0"/>
              <w:keepLines w:val="0"/>
              <w:pageBreakBefore w:val="0"/>
              <w:kinsoku/>
              <w:wordWrap/>
              <w:overflowPunct/>
              <w:topLinePunct w:val="0"/>
              <w:autoSpaceDE/>
              <w:autoSpaceDN/>
              <w:bidi w:val="0"/>
              <w:spacing w:beforeAutospacing="0" w:line="500" w:lineRule="exact"/>
              <w:jc w:val="center"/>
              <w:rPr>
                <w:rFonts w:ascii="仿宋_GB2312" w:eastAsia="仿宋_GB2312"/>
                <w:kern w:val="0"/>
                <w:sz w:val="28"/>
                <w:szCs w:val="28"/>
              </w:rPr>
            </w:pPr>
            <w:r>
              <w:rPr>
                <w:rFonts w:hint="eastAsia" w:ascii="仿宋_GB2312" w:eastAsia="仿宋_GB2312"/>
                <w:kern w:val="0"/>
                <w:sz w:val="28"/>
                <w:szCs w:val="28"/>
              </w:rPr>
              <w:t>奖金</w:t>
            </w:r>
          </w:p>
        </w:tc>
        <w:tc>
          <w:tcPr>
            <w:tcW w:w="2841" w:type="dxa"/>
          </w:tcPr>
          <w:p>
            <w:pPr>
              <w:pStyle w:val="6"/>
              <w:keepNext w:val="0"/>
              <w:keepLines w:val="0"/>
              <w:pageBreakBefore w:val="0"/>
              <w:kinsoku/>
              <w:wordWrap/>
              <w:overflowPunct/>
              <w:topLinePunct w:val="0"/>
              <w:autoSpaceDE/>
              <w:autoSpaceDN/>
              <w:bidi w:val="0"/>
              <w:spacing w:beforeAutospacing="0" w:line="500" w:lineRule="exact"/>
              <w:jc w:val="center"/>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10" w:type="dxa"/>
          </w:tcPr>
          <w:p>
            <w:pPr>
              <w:pStyle w:val="6"/>
              <w:keepNext w:val="0"/>
              <w:keepLines w:val="0"/>
              <w:pageBreakBefore w:val="0"/>
              <w:kinsoku/>
              <w:wordWrap/>
              <w:overflowPunct/>
              <w:topLinePunct w:val="0"/>
              <w:autoSpaceDE/>
              <w:autoSpaceDN/>
              <w:bidi w:val="0"/>
              <w:spacing w:beforeAutospacing="0" w:line="500" w:lineRule="exact"/>
              <w:jc w:val="center"/>
              <w:rPr>
                <w:rFonts w:hint="eastAsia" w:ascii="仿宋_GB2312" w:eastAsia="仿宋_GB2312"/>
                <w:kern w:val="0"/>
                <w:sz w:val="28"/>
                <w:szCs w:val="28"/>
                <w:lang w:eastAsia="zh-CN"/>
              </w:rPr>
            </w:pPr>
            <w:r>
              <w:rPr>
                <w:rFonts w:hint="eastAsia" w:ascii="仿宋_GB2312" w:eastAsia="仿宋_GB2312"/>
                <w:kern w:val="0"/>
                <w:sz w:val="28"/>
                <w:szCs w:val="28"/>
                <w:lang w:val="en-US" w:eastAsia="zh-CN"/>
              </w:rPr>
              <w:t>3</w:t>
            </w:r>
          </w:p>
        </w:tc>
        <w:tc>
          <w:tcPr>
            <w:tcW w:w="3602" w:type="dxa"/>
          </w:tcPr>
          <w:p>
            <w:pPr>
              <w:pStyle w:val="6"/>
              <w:keepNext w:val="0"/>
              <w:keepLines w:val="0"/>
              <w:pageBreakBefore w:val="0"/>
              <w:kinsoku/>
              <w:wordWrap/>
              <w:overflowPunct/>
              <w:topLinePunct w:val="0"/>
              <w:autoSpaceDE/>
              <w:autoSpaceDN/>
              <w:bidi w:val="0"/>
              <w:spacing w:beforeAutospacing="0" w:line="500" w:lineRule="exact"/>
              <w:jc w:val="center"/>
              <w:rPr>
                <w:rFonts w:ascii="仿宋_GB2312" w:eastAsia="仿宋_GB2312"/>
                <w:kern w:val="0"/>
                <w:sz w:val="28"/>
                <w:szCs w:val="28"/>
              </w:rPr>
            </w:pPr>
            <w:r>
              <w:rPr>
                <w:rFonts w:hint="eastAsia" w:ascii="仿宋_GB2312" w:eastAsia="仿宋_GB2312"/>
                <w:kern w:val="0"/>
                <w:sz w:val="28"/>
                <w:szCs w:val="28"/>
              </w:rPr>
              <w:t>绩效工资</w:t>
            </w:r>
          </w:p>
        </w:tc>
        <w:tc>
          <w:tcPr>
            <w:tcW w:w="2841" w:type="dxa"/>
          </w:tcPr>
          <w:p>
            <w:pPr>
              <w:pStyle w:val="6"/>
              <w:keepNext w:val="0"/>
              <w:keepLines w:val="0"/>
              <w:pageBreakBefore w:val="0"/>
              <w:kinsoku/>
              <w:wordWrap/>
              <w:overflowPunct/>
              <w:topLinePunct w:val="0"/>
              <w:autoSpaceDE/>
              <w:autoSpaceDN/>
              <w:bidi w:val="0"/>
              <w:spacing w:beforeAutospacing="0" w:line="500" w:lineRule="exact"/>
              <w:jc w:val="center"/>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10" w:type="dxa"/>
          </w:tcPr>
          <w:p>
            <w:pPr>
              <w:pStyle w:val="6"/>
              <w:keepNext w:val="0"/>
              <w:keepLines w:val="0"/>
              <w:pageBreakBefore w:val="0"/>
              <w:kinsoku/>
              <w:wordWrap/>
              <w:overflowPunct/>
              <w:topLinePunct w:val="0"/>
              <w:autoSpaceDE/>
              <w:autoSpaceDN/>
              <w:bidi w:val="0"/>
              <w:spacing w:beforeAutospacing="0" w:line="500" w:lineRule="exact"/>
              <w:jc w:val="center"/>
              <w:rPr>
                <w:rFonts w:hint="eastAsia" w:ascii="仿宋_GB2312" w:eastAsia="仿宋_GB2312"/>
                <w:kern w:val="0"/>
                <w:sz w:val="28"/>
                <w:szCs w:val="28"/>
                <w:lang w:eastAsia="zh-CN"/>
              </w:rPr>
            </w:pPr>
            <w:r>
              <w:rPr>
                <w:rFonts w:hint="eastAsia" w:ascii="仿宋_GB2312" w:eastAsia="仿宋_GB2312"/>
                <w:kern w:val="0"/>
                <w:sz w:val="28"/>
                <w:szCs w:val="28"/>
                <w:lang w:val="en-US" w:eastAsia="zh-CN"/>
              </w:rPr>
              <w:t>4</w:t>
            </w:r>
          </w:p>
        </w:tc>
        <w:tc>
          <w:tcPr>
            <w:tcW w:w="3602" w:type="dxa"/>
          </w:tcPr>
          <w:p>
            <w:pPr>
              <w:pStyle w:val="6"/>
              <w:keepNext w:val="0"/>
              <w:keepLines w:val="0"/>
              <w:pageBreakBefore w:val="0"/>
              <w:kinsoku/>
              <w:wordWrap/>
              <w:overflowPunct/>
              <w:topLinePunct w:val="0"/>
              <w:autoSpaceDE/>
              <w:autoSpaceDN/>
              <w:bidi w:val="0"/>
              <w:spacing w:beforeAutospacing="0" w:line="500" w:lineRule="exact"/>
              <w:jc w:val="center"/>
              <w:rPr>
                <w:rFonts w:ascii="仿宋_GB2312" w:eastAsia="仿宋_GB2312"/>
                <w:kern w:val="0"/>
                <w:sz w:val="28"/>
                <w:szCs w:val="28"/>
              </w:rPr>
            </w:pPr>
            <w:r>
              <w:rPr>
                <w:rFonts w:hint="eastAsia" w:ascii="仿宋_GB2312" w:eastAsia="仿宋_GB2312"/>
                <w:kern w:val="0"/>
                <w:sz w:val="28"/>
                <w:szCs w:val="28"/>
              </w:rPr>
              <w:t>养老保险</w:t>
            </w:r>
          </w:p>
        </w:tc>
        <w:tc>
          <w:tcPr>
            <w:tcW w:w="2841" w:type="dxa"/>
          </w:tcPr>
          <w:p>
            <w:pPr>
              <w:pStyle w:val="6"/>
              <w:keepNext w:val="0"/>
              <w:keepLines w:val="0"/>
              <w:pageBreakBefore w:val="0"/>
              <w:kinsoku/>
              <w:wordWrap/>
              <w:overflowPunct/>
              <w:topLinePunct w:val="0"/>
              <w:autoSpaceDE/>
              <w:autoSpaceDN/>
              <w:bidi w:val="0"/>
              <w:spacing w:beforeAutospacing="0" w:line="500" w:lineRule="exact"/>
              <w:jc w:val="center"/>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10" w:type="dxa"/>
          </w:tcPr>
          <w:p>
            <w:pPr>
              <w:pStyle w:val="6"/>
              <w:keepNext w:val="0"/>
              <w:keepLines w:val="0"/>
              <w:pageBreakBefore w:val="0"/>
              <w:kinsoku/>
              <w:wordWrap/>
              <w:overflowPunct/>
              <w:topLinePunct w:val="0"/>
              <w:autoSpaceDE/>
              <w:autoSpaceDN/>
              <w:bidi w:val="0"/>
              <w:spacing w:beforeAutospacing="0" w:line="500" w:lineRule="exact"/>
              <w:jc w:val="center"/>
              <w:rPr>
                <w:rFonts w:hint="eastAsia" w:ascii="仿宋_GB2312" w:eastAsia="仿宋_GB2312"/>
                <w:kern w:val="0"/>
                <w:sz w:val="28"/>
                <w:szCs w:val="28"/>
                <w:lang w:eastAsia="zh-CN"/>
              </w:rPr>
            </w:pPr>
            <w:r>
              <w:rPr>
                <w:rFonts w:hint="eastAsia" w:ascii="仿宋_GB2312" w:eastAsia="仿宋_GB2312"/>
                <w:kern w:val="0"/>
                <w:sz w:val="28"/>
                <w:szCs w:val="28"/>
                <w:lang w:val="en-US" w:eastAsia="zh-CN"/>
              </w:rPr>
              <w:t>5</w:t>
            </w:r>
          </w:p>
        </w:tc>
        <w:tc>
          <w:tcPr>
            <w:tcW w:w="3602" w:type="dxa"/>
          </w:tcPr>
          <w:p>
            <w:pPr>
              <w:pStyle w:val="6"/>
              <w:keepNext w:val="0"/>
              <w:keepLines w:val="0"/>
              <w:pageBreakBefore w:val="0"/>
              <w:kinsoku/>
              <w:wordWrap/>
              <w:overflowPunct/>
              <w:topLinePunct w:val="0"/>
              <w:autoSpaceDE/>
              <w:autoSpaceDN/>
              <w:bidi w:val="0"/>
              <w:spacing w:beforeAutospacing="0" w:line="500" w:lineRule="exact"/>
              <w:jc w:val="center"/>
              <w:rPr>
                <w:rFonts w:ascii="仿宋_GB2312" w:eastAsia="仿宋_GB2312"/>
                <w:kern w:val="0"/>
                <w:sz w:val="28"/>
                <w:szCs w:val="28"/>
              </w:rPr>
            </w:pPr>
            <w:r>
              <w:rPr>
                <w:rFonts w:hint="eastAsia" w:ascii="仿宋_GB2312" w:eastAsia="仿宋_GB2312"/>
                <w:kern w:val="0"/>
                <w:sz w:val="28"/>
                <w:szCs w:val="28"/>
              </w:rPr>
              <w:t>医疗保险</w:t>
            </w:r>
          </w:p>
        </w:tc>
        <w:tc>
          <w:tcPr>
            <w:tcW w:w="2841" w:type="dxa"/>
          </w:tcPr>
          <w:p>
            <w:pPr>
              <w:pStyle w:val="6"/>
              <w:keepNext w:val="0"/>
              <w:keepLines w:val="0"/>
              <w:pageBreakBefore w:val="0"/>
              <w:kinsoku/>
              <w:wordWrap/>
              <w:overflowPunct/>
              <w:topLinePunct w:val="0"/>
              <w:autoSpaceDE/>
              <w:autoSpaceDN/>
              <w:bidi w:val="0"/>
              <w:spacing w:beforeAutospacing="0" w:line="500" w:lineRule="exact"/>
              <w:jc w:val="center"/>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10" w:type="dxa"/>
          </w:tcPr>
          <w:p>
            <w:pPr>
              <w:pStyle w:val="6"/>
              <w:keepNext w:val="0"/>
              <w:keepLines w:val="0"/>
              <w:pageBreakBefore w:val="0"/>
              <w:kinsoku/>
              <w:wordWrap/>
              <w:overflowPunct/>
              <w:topLinePunct w:val="0"/>
              <w:autoSpaceDE/>
              <w:autoSpaceDN/>
              <w:bidi w:val="0"/>
              <w:spacing w:beforeAutospacing="0" w:line="500" w:lineRule="exact"/>
              <w:jc w:val="center"/>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6</w:t>
            </w:r>
          </w:p>
        </w:tc>
        <w:tc>
          <w:tcPr>
            <w:tcW w:w="3602" w:type="dxa"/>
          </w:tcPr>
          <w:p>
            <w:pPr>
              <w:pStyle w:val="6"/>
              <w:keepNext w:val="0"/>
              <w:keepLines w:val="0"/>
              <w:pageBreakBefore w:val="0"/>
              <w:kinsoku/>
              <w:wordWrap/>
              <w:overflowPunct/>
              <w:topLinePunct w:val="0"/>
              <w:autoSpaceDE/>
              <w:autoSpaceDN/>
              <w:bidi w:val="0"/>
              <w:spacing w:beforeAutospacing="0" w:line="500" w:lineRule="exact"/>
              <w:jc w:val="center"/>
              <w:rPr>
                <w:rFonts w:hint="eastAsia" w:ascii="仿宋_GB2312" w:eastAsia="仿宋_GB2312"/>
                <w:kern w:val="0"/>
                <w:sz w:val="28"/>
                <w:szCs w:val="28"/>
                <w:lang w:eastAsia="zh-CN"/>
              </w:rPr>
            </w:pPr>
            <w:r>
              <w:rPr>
                <w:rFonts w:hint="eastAsia" w:ascii="仿宋_GB2312" w:eastAsia="仿宋_GB2312"/>
                <w:kern w:val="0"/>
                <w:sz w:val="28"/>
                <w:szCs w:val="28"/>
                <w:lang w:eastAsia="zh-CN"/>
              </w:rPr>
              <w:t>津补贴</w:t>
            </w:r>
          </w:p>
        </w:tc>
        <w:tc>
          <w:tcPr>
            <w:tcW w:w="2841" w:type="dxa"/>
          </w:tcPr>
          <w:p>
            <w:pPr>
              <w:pStyle w:val="6"/>
              <w:keepNext w:val="0"/>
              <w:keepLines w:val="0"/>
              <w:pageBreakBefore w:val="0"/>
              <w:kinsoku/>
              <w:wordWrap/>
              <w:overflowPunct/>
              <w:topLinePunct w:val="0"/>
              <w:autoSpaceDE/>
              <w:autoSpaceDN/>
              <w:bidi w:val="0"/>
              <w:spacing w:beforeAutospacing="0" w:line="500" w:lineRule="exact"/>
              <w:jc w:val="center"/>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33.23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10" w:type="dxa"/>
          </w:tcPr>
          <w:p>
            <w:pPr>
              <w:pStyle w:val="6"/>
              <w:keepNext w:val="0"/>
              <w:keepLines w:val="0"/>
              <w:pageBreakBefore w:val="0"/>
              <w:kinsoku/>
              <w:wordWrap/>
              <w:overflowPunct/>
              <w:topLinePunct w:val="0"/>
              <w:autoSpaceDE/>
              <w:autoSpaceDN/>
              <w:bidi w:val="0"/>
              <w:spacing w:beforeAutospacing="0" w:line="500" w:lineRule="exact"/>
              <w:jc w:val="center"/>
              <w:rPr>
                <w:rFonts w:ascii="仿宋_GB2312" w:eastAsia="仿宋_GB2312"/>
                <w:kern w:val="0"/>
                <w:sz w:val="28"/>
                <w:szCs w:val="28"/>
              </w:rPr>
            </w:pPr>
            <w:r>
              <w:rPr>
                <w:rFonts w:hint="eastAsia" w:ascii="仿宋_GB2312" w:eastAsia="仿宋_GB2312"/>
                <w:kern w:val="0"/>
                <w:sz w:val="28"/>
                <w:szCs w:val="28"/>
              </w:rPr>
              <w:t>合计</w:t>
            </w:r>
          </w:p>
        </w:tc>
        <w:tc>
          <w:tcPr>
            <w:tcW w:w="3602" w:type="dxa"/>
          </w:tcPr>
          <w:p>
            <w:pPr>
              <w:pStyle w:val="6"/>
              <w:keepNext w:val="0"/>
              <w:keepLines w:val="0"/>
              <w:pageBreakBefore w:val="0"/>
              <w:kinsoku/>
              <w:wordWrap/>
              <w:overflowPunct/>
              <w:topLinePunct w:val="0"/>
              <w:autoSpaceDE/>
              <w:autoSpaceDN/>
              <w:bidi w:val="0"/>
              <w:spacing w:beforeAutospacing="0" w:line="500" w:lineRule="exact"/>
              <w:jc w:val="center"/>
              <w:rPr>
                <w:rFonts w:ascii="仿宋_GB2312" w:eastAsia="仿宋_GB2312"/>
                <w:kern w:val="0"/>
                <w:sz w:val="28"/>
                <w:szCs w:val="28"/>
              </w:rPr>
            </w:pPr>
          </w:p>
        </w:tc>
        <w:tc>
          <w:tcPr>
            <w:tcW w:w="2841" w:type="dxa"/>
          </w:tcPr>
          <w:p>
            <w:pPr>
              <w:pStyle w:val="6"/>
              <w:keepNext w:val="0"/>
              <w:keepLines w:val="0"/>
              <w:pageBreakBefore w:val="0"/>
              <w:kinsoku/>
              <w:wordWrap/>
              <w:overflowPunct/>
              <w:topLinePunct w:val="0"/>
              <w:autoSpaceDE/>
              <w:autoSpaceDN/>
              <w:bidi w:val="0"/>
              <w:spacing w:beforeAutospacing="0" w:line="500" w:lineRule="exact"/>
              <w:jc w:val="center"/>
              <w:rPr>
                <w:rFonts w:hint="default" w:ascii="仿宋_GB2312" w:eastAsia="仿宋_GB2312"/>
                <w:kern w:val="0"/>
                <w:sz w:val="28"/>
                <w:szCs w:val="28"/>
                <w:lang w:val="en-US" w:eastAsia="zh-CN"/>
              </w:rPr>
            </w:pPr>
            <w:r>
              <w:rPr>
                <w:rFonts w:hint="eastAsia" w:ascii="仿宋_GB2312" w:eastAsia="仿宋_GB2312"/>
                <w:kern w:val="0"/>
                <w:sz w:val="32"/>
                <w:szCs w:val="32"/>
                <w:lang w:val="en-US" w:eastAsia="zh-CN"/>
              </w:rPr>
              <w:t>65.51</w:t>
            </w:r>
          </w:p>
        </w:tc>
      </w:tr>
    </w:tbl>
    <w:p>
      <w:pPr>
        <w:pStyle w:val="6"/>
        <w:keepNext w:val="0"/>
        <w:keepLines w:val="0"/>
        <w:pageBreakBefore w:val="0"/>
        <w:kinsoku/>
        <w:wordWrap/>
        <w:overflowPunct/>
        <w:topLinePunct w:val="0"/>
        <w:autoSpaceDE/>
        <w:autoSpaceDN/>
        <w:bidi w:val="0"/>
        <w:spacing w:beforeAutospacing="0" w:line="500" w:lineRule="exact"/>
        <w:ind w:firstLine="960" w:firstLineChars="300"/>
        <w:rPr>
          <w:rFonts w:ascii="仿宋_GB2312" w:eastAsia="仿宋_GB2312"/>
          <w:kern w:val="0"/>
          <w:sz w:val="32"/>
          <w:szCs w:val="32"/>
        </w:rPr>
      </w:pPr>
      <w:r>
        <w:rPr>
          <w:rFonts w:hint="eastAsia" w:ascii="仿宋_GB2312" w:eastAsia="仿宋_GB2312"/>
          <w:kern w:val="0"/>
          <w:sz w:val="32"/>
          <w:szCs w:val="32"/>
        </w:rPr>
        <w:t>其中，公用经费具体使用如下：</w:t>
      </w:r>
    </w:p>
    <w:tbl>
      <w:tblPr>
        <w:tblStyle w:val="4"/>
        <w:tblW w:w="8138" w:type="dxa"/>
        <w:tblInd w:w="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56" w:type="dxa"/>
          </w:tcPr>
          <w:p>
            <w:pPr>
              <w:pStyle w:val="6"/>
              <w:keepNext w:val="0"/>
              <w:keepLines w:val="0"/>
              <w:pageBreakBefore w:val="0"/>
              <w:kinsoku/>
              <w:wordWrap/>
              <w:overflowPunct/>
              <w:topLinePunct w:val="0"/>
              <w:autoSpaceDE/>
              <w:autoSpaceDN/>
              <w:bidi w:val="0"/>
              <w:spacing w:beforeAutospacing="0" w:line="500" w:lineRule="exact"/>
              <w:jc w:val="center"/>
              <w:rPr>
                <w:rFonts w:ascii="仿宋_GB2312" w:eastAsia="仿宋_GB2312"/>
                <w:kern w:val="0"/>
                <w:sz w:val="28"/>
                <w:szCs w:val="28"/>
              </w:rPr>
            </w:pPr>
            <w:r>
              <w:rPr>
                <w:rFonts w:hint="eastAsia" w:ascii="仿宋_GB2312" w:eastAsia="仿宋_GB2312"/>
                <w:kern w:val="0"/>
                <w:sz w:val="28"/>
                <w:szCs w:val="28"/>
              </w:rPr>
              <w:t>编号</w:t>
            </w:r>
          </w:p>
        </w:tc>
        <w:tc>
          <w:tcPr>
            <w:tcW w:w="2841" w:type="dxa"/>
          </w:tcPr>
          <w:p>
            <w:pPr>
              <w:pStyle w:val="6"/>
              <w:keepNext w:val="0"/>
              <w:keepLines w:val="0"/>
              <w:pageBreakBefore w:val="0"/>
              <w:kinsoku/>
              <w:wordWrap/>
              <w:overflowPunct/>
              <w:topLinePunct w:val="0"/>
              <w:autoSpaceDE/>
              <w:autoSpaceDN/>
              <w:bidi w:val="0"/>
              <w:spacing w:beforeAutospacing="0" w:line="500" w:lineRule="exact"/>
              <w:jc w:val="center"/>
              <w:rPr>
                <w:rFonts w:ascii="仿宋_GB2312" w:eastAsia="仿宋_GB2312"/>
                <w:kern w:val="0"/>
                <w:sz w:val="28"/>
                <w:szCs w:val="28"/>
              </w:rPr>
            </w:pPr>
            <w:r>
              <w:rPr>
                <w:rFonts w:hint="eastAsia" w:ascii="仿宋_GB2312" w:eastAsia="仿宋_GB2312"/>
                <w:kern w:val="0"/>
                <w:sz w:val="28"/>
                <w:szCs w:val="28"/>
              </w:rPr>
              <w:t>公用经费</w:t>
            </w:r>
          </w:p>
        </w:tc>
        <w:tc>
          <w:tcPr>
            <w:tcW w:w="2841" w:type="dxa"/>
          </w:tcPr>
          <w:p>
            <w:pPr>
              <w:pStyle w:val="6"/>
              <w:keepNext w:val="0"/>
              <w:keepLines w:val="0"/>
              <w:pageBreakBefore w:val="0"/>
              <w:kinsoku/>
              <w:wordWrap/>
              <w:overflowPunct/>
              <w:topLinePunct w:val="0"/>
              <w:autoSpaceDE/>
              <w:autoSpaceDN/>
              <w:bidi w:val="0"/>
              <w:spacing w:beforeAutospacing="0" w:line="500" w:lineRule="exact"/>
              <w:jc w:val="center"/>
              <w:rPr>
                <w:rFonts w:ascii="仿宋_GB2312" w:eastAsia="仿宋_GB2312"/>
                <w:kern w:val="0"/>
                <w:sz w:val="28"/>
                <w:szCs w:val="28"/>
              </w:rPr>
            </w:pPr>
            <w:r>
              <w:rPr>
                <w:rFonts w:hint="eastAsia" w:ascii="仿宋_GB2312" w:eastAsia="仿宋_GB2312"/>
                <w:kern w:val="0"/>
                <w:sz w:val="28"/>
                <w:szCs w:val="28"/>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56" w:type="dxa"/>
          </w:tcPr>
          <w:p>
            <w:pPr>
              <w:pStyle w:val="6"/>
              <w:keepNext w:val="0"/>
              <w:keepLines w:val="0"/>
              <w:pageBreakBefore w:val="0"/>
              <w:kinsoku/>
              <w:wordWrap/>
              <w:overflowPunct/>
              <w:topLinePunct w:val="0"/>
              <w:autoSpaceDE/>
              <w:autoSpaceDN/>
              <w:bidi w:val="0"/>
              <w:spacing w:beforeAutospacing="0" w:line="500" w:lineRule="exact"/>
              <w:jc w:val="center"/>
              <w:rPr>
                <w:rFonts w:ascii="仿宋_GB2312" w:eastAsia="仿宋_GB2312"/>
                <w:kern w:val="0"/>
                <w:sz w:val="28"/>
                <w:szCs w:val="28"/>
              </w:rPr>
            </w:pPr>
            <w:r>
              <w:rPr>
                <w:rFonts w:hint="eastAsia" w:ascii="仿宋_GB2312" w:eastAsia="仿宋_GB2312"/>
                <w:kern w:val="0"/>
                <w:sz w:val="28"/>
                <w:szCs w:val="28"/>
              </w:rPr>
              <w:t>1</w:t>
            </w:r>
          </w:p>
        </w:tc>
        <w:tc>
          <w:tcPr>
            <w:tcW w:w="2841" w:type="dxa"/>
          </w:tcPr>
          <w:p>
            <w:pPr>
              <w:pStyle w:val="6"/>
              <w:keepNext w:val="0"/>
              <w:keepLines w:val="0"/>
              <w:pageBreakBefore w:val="0"/>
              <w:kinsoku/>
              <w:wordWrap/>
              <w:overflowPunct/>
              <w:topLinePunct w:val="0"/>
              <w:autoSpaceDE/>
              <w:autoSpaceDN/>
              <w:bidi w:val="0"/>
              <w:spacing w:beforeAutospacing="0" w:line="500" w:lineRule="exact"/>
              <w:jc w:val="center"/>
              <w:rPr>
                <w:rFonts w:ascii="仿宋_GB2312" w:eastAsia="仿宋_GB2312"/>
                <w:kern w:val="0"/>
                <w:sz w:val="28"/>
                <w:szCs w:val="28"/>
              </w:rPr>
            </w:pPr>
            <w:r>
              <w:rPr>
                <w:rFonts w:hint="eastAsia" w:ascii="仿宋_GB2312" w:eastAsia="仿宋_GB2312"/>
                <w:kern w:val="0"/>
                <w:sz w:val="28"/>
                <w:szCs w:val="28"/>
              </w:rPr>
              <w:t>办公费</w:t>
            </w:r>
          </w:p>
        </w:tc>
        <w:tc>
          <w:tcPr>
            <w:tcW w:w="2841" w:type="dxa"/>
          </w:tcPr>
          <w:p>
            <w:pPr>
              <w:pStyle w:val="6"/>
              <w:keepNext w:val="0"/>
              <w:keepLines w:val="0"/>
              <w:pageBreakBefore w:val="0"/>
              <w:kinsoku/>
              <w:wordWrap/>
              <w:overflowPunct/>
              <w:topLinePunct w:val="0"/>
              <w:autoSpaceDE/>
              <w:autoSpaceDN/>
              <w:bidi w:val="0"/>
              <w:spacing w:beforeAutospacing="0" w:line="500" w:lineRule="exact"/>
              <w:jc w:val="center"/>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56" w:type="dxa"/>
          </w:tcPr>
          <w:p>
            <w:pPr>
              <w:pStyle w:val="6"/>
              <w:keepNext w:val="0"/>
              <w:keepLines w:val="0"/>
              <w:pageBreakBefore w:val="0"/>
              <w:kinsoku/>
              <w:wordWrap/>
              <w:overflowPunct/>
              <w:topLinePunct w:val="0"/>
              <w:autoSpaceDE/>
              <w:autoSpaceDN/>
              <w:bidi w:val="0"/>
              <w:spacing w:beforeAutospacing="0" w:line="500" w:lineRule="exact"/>
              <w:jc w:val="center"/>
              <w:rPr>
                <w:rFonts w:ascii="仿宋_GB2312" w:eastAsia="仿宋_GB2312"/>
                <w:kern w:val="0"/>
                <w:sz w:val="28"/>
                <w:szCs w:val="28"/>
              </w:rPr>
            </w:pPr>
            <w:r>
              <w:rPr>
                <w:rFonts w:hint="eastAsia" w:ascii="仿宋_GB2312" w:eastAsia="仿宋_GB2312"/>
                <w:kern w:val="0"/>
                <w:sz w:val="28"/>
                <w:szCs w:val="28"/>
              </w:rPr>
              <w:t>2</w:t>
            </w:r>
          </w:p>
        </w:tc>
        <w:tc>
          <w:tcPr>
            <w:tcW w:w="2841" w:type="dxa"/>
          </w:tcPr>
          <w:p>
            <w:pPr>
              <w:pStyle w:val="6"/>
              <w:keepNext w:val="0"/>
              <w:keepLines w:val="0"/>
              <w:pageBreakBefore w:val="0"/>
              <w:kinsoku/>
              <w:wordWrap/>
              <w:overflowPunct/>
              <w:topLinePunct w:val="0"/>
              <w:autoSpaceDE/>
              <w:autoSpaceDN/>
              <w:bidi w:val="0"/>
              <w:spacing w:beforeAutospacing="0" w:line="500" w:lineRule="exact"/>
              <w:jc w:val="center"/>
              <w:rPr>
                <w:rFonts w:ascii="仿宋_GB2312" w:eastAsia="仿宋_GB2312"/>
                <w:kern w:val="0"/>
                <w:sz w:val="28"/>
                <w:szCs w:val="28"/>
              </w:rPr>
            </w:pPr>
            <w:r>
              <w:rPr>
                <w:rFonts w:hint="eastAsia" w:ascii="仿宋_GB2312" w:eastAsia="仿宋_GB2312"/>
                <w:kern w:val="0"/>
                <w:sz w:val="28"/>
                <w:szCs w:val="28"/>
              </w:rPr>
              <w:t>印刷费</w:t>
            </w:r>
          </w:p>
        </w:tc>
        <w:tc>
          <w:tcPr>
            <w:tcW w:w="2841" w:type="dxa"/>
          </w:tcPr>
          <w:p>
            <w:pPr>
              <w:pStyle w:val="6"/>
              <w:keepNext w:val="0"/>
              <w:keepLines w:val="0"/>
              <w:pageBreakBefore w:val="0"/>
              <w:kinsoku/>
              <w:wordWrap/>
              <w:overflowPunct/>
              <w:topLinePunct w:val="0"/>
              <w:autoSpaceDE/>
              <w:autoSpaceDN/>
              <w:bidi w:val="0"/>
              <w:spacing w:beforeAutospacing="0" w:line="500" w:lineRule="exact"/>
              <w:jc w:val="center"/>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56" w:type="dxa"/>
          </w:tcPr>
          <w:p>
            <w:pPr>
              <w:pStyle w:val="6"/>
              <w:keepNext w:val="0"/>
              <w:keepLines w:val="0"/>
              <w:pageBreakBefore w:val="0"/>
              <w:kinsoku/>
              <w:wordWrap/>
              <w:overflowPunct/>
              <w:topLinePunct w:val="0"/>
              <w:autoSpaceDE/>
              <w:autoSpaceDN/>
              <w:bidi w:val="0"/>
              <w:spacing w:beforeAutospacing="0" w:line="500" w:lineRule="exact"/>
              <w:jc w:val="center"/>
              <w:rPr>
                <w:rFonts w:hint="eastAsia" w:ascii="仿宋_GB2312" w:eastAsia="仿宋_GB2312"/>
                <w:kern w:val="0"/>
                <w:sz w:val="28"/>
                <w:szCs w:val="28"/>
                <w:lang w:eastAsia="zh-CN"/>
              </w:rPr>
            </w:pPr>
            <w:r>
              <w:rPr>
                <w:rFonts w:hint="eastAsia" w:ascii="仿宋_GB2312" w:eastAsia="仿宋_GB2312"/>
                <w:kern w:val="0"/>
                <w:sz w:val="28"/>
                <w:szCs w:val="28"/>
                <w:lang w:val="en-US" w:eastAsia="zh-CN"/>
              </w:rPr>
              <w:t>3</w:t>
            </w:r>
          </w:p>
        </w:tc>
        <w:tc>
          <w:tcPr>
            <w:tcW w:w="2841" w:type="dxa"/>
          </w:tcPr>
          <w:p>
            <w:pPr>
              <w:pStyle w:val="6"/>
              <w:keepNext w:val="0"/>
              <w:keepLines w:val="0"/>
              <w:pageBreakBefore w:val="0"/>
              <w:kinsoku/>
              <w:wordWrap/>
              <w:overflowPunct/>
              <w:topLinePunct w:val="0"/>
              <w:autoSpaceDE/>
              <w:autoSpaceDN/>
              <w:bidi w:val="0"/>
              <w:spacing w:beforeAutospacing="0" w:line="500" w:lineRule="exact"/>
              <w:jc w:val="center"/>
              <w:rPr>
                <w:rFonts w:ascii="仿宋_GB2312" w:eastAsia="仿宋_GB2312"/>
                <w:kern w:val="0"/>
                <w:sz w:val="28"/>
                <w:szCs w:val="28"/>
              </w:rPr>
            </w:pPr>
            <w:r>
              <w:rPr>
                <w:rFonts w:hint="eastAsia" w:ascii="仿宋_GB2312" w:eastAsia="仿宋_GB2312"/>
                <w:kern w:val="0"/>
                <w:sz w:val="28"/>
                <w:szCs w:val="28"/>
              </w:rPr>
              <w:t>水费</w:t>
            </w:r>
          </w:p>
        </w:tc>
        <w:tc>
          <w:tcPr>
            <w:tcW w:w="2841" w:type="dxa"/>
          </w:tcPr>
          <w:p>
            <w:pPr>
              <w:pStyle w:val="6"/>
              <w:keepNext w:val="0"/>
              <w:keepLines w:val="0"/>
              <w:pageBreakBefore w:val="0"/>
              <w:kinsoku/>
              <w:wordWrap/>
              <w:overflowPunct/>
              <w:topLinePunct w:val="0"/>
              <w:autoSpaceDE/>
              <w:autoSpaceDN/>
              <w:bidi w:val="0"/>
              <w:spacing w:beforeAutospacing="0" w:line="500" w:lineRule="exact"/>
              <w:jc w:val="center"/>
              <w:rPr>
                <w:rFonts w:hint="default" w:ascii="仿宋_GB2312" w:eastAsia="仿宋_GB2312"/>
                <w:kern w:val="0"/>
                <w:sz w:val="28"/>
                <w:szCs w:val="28"/>
                <w:lang w:val="en-US" w:eastAsia="zh-CN"/>
              </w:rPr>
            </w:pPr>
            <w:r>
              <w:rPr>
                <w:rFonts w:hint="eastAsia" w:ascii="仿宋_GB2312" w:eastAsia="仿宋_GB2312"/>
                <w:kern w:val="0"/>
                <w:sz w:val="28"/>
                <w:szCs w:val="28"/>
              </w:rPr>
              <w:t>0.</w:t>
            </w:r>
            <w:r>
              <w:rPr>
                <w:rFonts w:hint="eastAsia" w:ascii="仿宋_GB2312" w:eastAsia="仿宋_GB2312"/>
                <w:kern w:val="0"/>
                <w:sz w:val="28"/>
                <w:szCs w:val="28"/>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56" w:type="dxa"/>
          </w:tcPr>
          <w:p>
            <w:pPr>
              <w:pStyle w:val="6"/>
              <w:keepNext w:val="0"/>
              <w:keepLines w:val="0"/>
              <w:pageBreakBefore w:val="0"/>
              <w:kinsoku/>
              <w:wordWrap/>
              <w:overflowPunct/>
              <w:topLinePunct w:val="0"/>
              <w:autoSpaceDE/>
              <w:autoSpaceDN/>
              <w:bidi w:val="0"/>
              <w:spacing w:beforeAutospacing="0" w:line="500" w:lineRule="exact"/>
              <w:jc w:val="center"/>
              <w:rPr>
                <w:rFonts w:hint="eastAsia" w:ascii="仿宋_GB2312" w:eastAsia="仿宋_GB2312"/>
                <w:kern w:val="0"/>
                <w:sz w:val="28"/>
                <w:szCs w:val="28"/>
                <w:lang w:eastAsia="zh-CN"/>
              </w:rPr>
            </w:pPr>
            <w:r>
              <w:rPr>
                <w:rFonts w:hint="eastAsia" w:ascii="仿宋_GB2312" w:eastAsia="仿宋_GB2312"/>
                <w:kern w:val="0"/>
                <w:sz w:val="28"/>
                <w:szCs w:val="28"/>
                <w:lang w:val="en-US" w:eastAsia="zh-CN"/>
              </w:rPr>
              <w:t>4</w:t>
            </w:r>
          </w:p>
        </w:tc>
        <w:tc>
          <w:tcPr>
            <w:tcW w:w="2841" w:type="dxa"/>
          </w:tcPr>
          <w:p>
            <w:pPr>
              <w:pStyle w:val="6"/>
              <w:keepNext w:val="0"/>
              <w:keepLines w:val="0"/>
              <w:pageBreakBefore w:val="0"/>
              <w:kinsoku/>
              <w:wordWrap/>
              <w:overflowPunct/>
              <w:topLinePunct w:val="0"/>
              <w:autoSpaceDE/>
              <w:autoSpaceDN/>
              <w:bidi w:val="0"/>
              <w:spacing w:beforeAutospacing="0" w:line="500" w:lineRule="exact"/>
              <w:jc w:val="center"/>
              <w:rPr>
                <w:rFonts w:ascii="仿宋_GB2312" w:eastAsia="仿宋_GB2312"/>
                <w:kern w:val="0"/>
                <w:sz w:val="28"/>
                <w:szCs w:val="28"/>
              </w:rPr>
            </w:pPr>
            <w:r>
              <w:rPr>
                <w:rFonts w:hint="eastAsia" w:ascii="仿宋_GB2312" w:eastAsia="仿宋_GB2312"/>
                <w:kern w:val="0"/>
                <w:sz w:val="28"/>
                <w:szCs w:val="28"/>
              </w:rPr>
              <w:t>电费</w:t>
            </w:r>
          </w:p>
        </w:tc>
        <w:tc>
          <w:tcPr>
            <w:tcW w:w="2841" w:type="dxa"/>
          </w:tcPr>
          <w:p>
            <w:pPr>
              <w:pStyle w:val="6"/>
              <w:keepNext w:val="0"/>
              <w:keepLines w:val="0"/>
              <w:pageBreakBefore w:val="0"/>
              <w:kinsoku/>
              <w:wordWrap/>
              <w:overflowPunct/>
              <w:topLinePunct w:val="0"/>
              <w:autoSpaceDE/>
              <w:autoSpaceDN/>
              <w:bidi w:val="0"/>
              <w:spacing w:beforeAutospacing="0" w:line="500" w:lineRule="exact"/>
              <w:jc w:val="center"/>
              <w:rPr>
                <w:rFonts w:hint="default" w:ascii="仿宋_GB2312" w:eastAsia="仿宋_GB2312"/>
                <w:kern w:val="0"/>
                <w:sz w:val="28"/>
                <w:szCs w:val="28"/>
                <w:lang w:val="en-US" w:eastAsia="zh-CN"/>
              </w:rPr>
            </w:pPr>
            <w:r>
              <w:rPr>
                <w:rFonts w:hint="eastAsia" w:ascii="仿宋_GB2312" w:eastAsia="仿宋_GB2312"/>
                <w:kern w:val="0"/>
                <w:sz w:val="28"/>
                <w:szCs w:val="28"/>
              </w:rPr>
              <w:t>0.</w:t>
            </w:r>
            <w:r>
              <w:rPr>
                <w:rFonts w:hint="eastAsia" w:ascii="仿宋_GB2312" w:eastAsia="仿宋_GB2312"/>
                <w:kern w:val="0"/>
                <w:sz w:val="28"/>
                <w:szCs w:val="28"/>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56" w:type="dxa"/>
          </w:tcPr>
          <w:p>
            <w:pPr>
              <w:pStyle w:val="6"/>
              <w:keepNext w:val="0"/>
              <w:keepLines w:val="0"/>
              <w:pageBreakBefore w:val="0"/>
              <w:kinsoku/>
              <w:wordWrap/>
              <w:overflowPunct/>
              <w:topLinePunct w:val="0"/>
              <w:autoSpaceDE/>
              <w:autoSpaceDN/>
              <w:bidi w:val="0"/>
              <w:spacing w:beforeAutospacing="0" w:line="500" w:lineRule="exact"/>
              <w:jc w:val="center"/>
              <w:rPr>
                <w:rFonts w:hint="eastAsia" w:ascii="仿宋_GB2312" w:eastAsia="仿宋_GB2312"/>
                <w:kern w:val="0"/>
                <w:sz w:val="28"/>
                <w:szCs w:val="28"/>
                <w:lang w:eastAsia="zh-CN"/>
              </w:rPr>
            </w:pPr>
            <w:r>
              <w:rPr>
                <w:rFonts w:hint="eastAsia" w:ascii="仿宋_GB2312" w:eastAsia="仿宋_GB2312"/>
                <w:kern w:val="0"/>
                <w:sz w:val="28"/>
                <w:szCs w:val="28"/>
                <w:lang w:val="en-US" w:eastAsia="zh-CN"/>
              </w:rPr>
              <w:t>5</w:t>
            </w:r>
          </w:p>
        </w:tc>
        <w:tc>
          <w:tcPr>
            <w:tcW w:w="2841" w:type="dxa"/>
          </w:tcPr>
          <w:p>
            <w:pPr>
              <w:pStyle w:val="6"/>
              <w:keepNext w:val="0"/>
              <w:keepLines w:val="0"/>
              <w:pageBreakBefore w:val="0"/>
              <w:kinsoku/>
              <w:wordWrap/>
              <w:overflowPunct/>
              <w:topLinePunct w:val="0"/>
              <w:autoSpaceDE/>
              <w:autoSpaceDN/>
              <w:bidi w:val="0"/>
              <w:spacing w:beforeAutospacing="0" w:line="500" w:lineRule="exact"/>
              <w:jc w:val="center"/>
              <w:rPr>
                <w:rFonts w:hint="eastAsia" w:ascii="仿宋_GB2312" w:eastAsia="仿宋_GB2312"/>
                <w:kern w:val="0"/>
                <w:sz w:val="28"/>
                <w:szCs w:val="28"/>
                <w:lang w:eastAsia="zh-CN"/>
              </w:rPr>
            </w:pPr>
            <w:r>
              <w:rPr>
                <w:rFonts w:hint="eastAsia" w:ascii="仿宋_GB2312" w:eastAsia="仿宋_GB2312"/>
                <w:kern w:val="0"/>
                <w:sz w:val="28"/>
                <w:szCs w:val="28"/>
                <w:lang w:eastAsia="zh-CN"/>
              </w:rPr>
              <w:t>邮电费及维护费</w:t>
            </w:r>
          </w:p>
        </w:tc>
        <w:tc>
          <w:tcPr>
            <w:tcW w:w="2841" w:type="dxa"/>
          </w:tcPr>
          <w:p>
            <w:pPr>
              <w:pStyle w:val="6"/>
              <w:keepNext w:val="0"/>
              <w:keepLines w:val="0"/>
              <w:pageBreakBefore w:val="0"/>
              <w:kinsoku/>
              <w:wordWrap/>
              <w:overflowPunct/>
              <w:topLinePunct w:val="0"/>
              <w:autoSpaceDE/>
              <w:autoSpaceDN/>
              <w:bidi w:val="0"/>
              <w:spacing w:beforeAutospacing="0" w:line="500" w:lineRule="exact"/>
              <w:jc w:val="center"/>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56" w:type="dxa"/>
          </w:tcPr>
          <w:p>
            <w:pPr>
              <w:pStyle w:val="6"/>
              <w:keepNext w:val="0"/>
              <w:keepLines w:val="0"/>
              <w:pageBreakBefore w:val="0"/>
              <w:kinsoku/>
              <w:wordWrap/>
              <w:overflowPunct/>
              <w:topLinePunct w:val="0"/>
              <w:autoSpaceDE/>
              <w:autoSpaceDN/>
              <w:bidi w:val="0"/>
              <w:spacing w:beforeAutospacing="0" w:line="500" w:lineRule="exact"/>
              <w:jc w:val="center"/>
              <w:rPr>
                <w:rFonts w:hint="eastAsia" w:ascii="仿宋_GB2312" w:eastAsia="仿宋_GB2312"/>
                <w:kern w:val="0"/>
                <w:sz w:val="28"/>
                <w:szCs w:val="28"/>
                <w:lang w:eastAsia="zh-CN"/>
              </w:rPr>
            </w:pPr>
            <w:r>
              <w:rPr>
                <w:rFonts w:hint="eastAsia" w:ascii="仿宋_GB2312" w:eastAsia="仿宋_GB2312"/>
                <w:kern w:val="0"/>
                <w:sz w:val="28"/>
                <w:szCs w:val="28"/>
                <w:lang w:val="en-US" w:eastAsia="zh-CN"/>
              </w:rPr>
              <w:t>6</w:t>
            </w:r>
          </w:p>
        </w:tc>
        <w:tc>
          <w:tcPr>
            <w:tcW w:w="2841" w:type="dxa"/>
          </w:tcPr>
          <w:p>
            <w:pPr>
              <w:pStyle w:val="6"/>
              <w:keepNext w:val="0"/>
              <w:keepLines w:val="0"/>
              <w:pageBreakBefore w:val="0"/>
              <w:kinsoku/>
              <w:wordWrap/>
              <w:overflowPunct/>
              <w:topLinePunct w:val="0"/>
              <w:autoSpaceDE/>
              <w:autoSpaceDN/>
              <w:bidi w:val="0"/>
              <w:spacing w:beforeAutospacing="0" w:line="500" w:lineRule="exact"/>
              <w:jc w:val="center"/>
              <w:rPr>
                <w:rFonts w:ascii="仿宋_GB2312" w:eastAsia="仿宋_GB2312"/>
                <w:kern w:val="0"/>
                <w:sz w:val="28"/>
                <w:szCs w:val="28"/>
              </w:rPr>
            </w:pPr>
            <w:r>
              <w:rPr>
                <w:rFonts w:hint="eastAsia" w:ascii="仿宋_GB2312" w:eastAsia="仿宋_GB2312"/>
                <w:kern w:val="0"/>
                <w:sz w:val="28"/>
                <w:szCs w:val="28"/>
              </w:rPr>
              <w:t>公务接待</w:t>
            </w:r>
          </w:p>
        </w:tc>
        <w:tc>
          <w:tcPr>
            <w:tcW w:w="2841" w:type="dxa"/>
          </w:tcPr>
          <w:p>
            <w:pPr>
              <w:pStyle w:val="6"/>
              <w:keepNext w:val="0"/>
              <w:keepLines w:val="0"/>
              <w:pageBreakBefore w:val="0"/>
              <w:kinsoku/>
              <w:wordWrap/>
              <w:overflowPunct/>
              <w:topLinePunct w:val="0"/>
              <w:autoSpaceDE/>
              <w:autoSpaceDN/>
              <w:bidi w:val="0"/>
              <w:spacing w:beforeAutospacing="0" w:line="500" w:lineRule="exact"/>
              <w:jc w:val="center"/>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56" w:type="dxa"/>
          </w:tcPr>
          <w:p>
            <w:pPr>
              <w:pStyle w:val="6"/>
              <w:keepNext w:val="0"/>
              <w:keepLines w:val="0"/>
              <w:pageBreakBefore w:val="0"/>
              <w:kinsoku/>
              <w:wordWrap/>
              <w:overflowPunct/>
              <w:topLinePunct w:val="0"/>
              <w:autoSpaceDE/>
              <w:autoSpaceDN/>
              <w:bidi w:val="0"/>
              <w:spacing w:beforeAutospacing="0" w:line="500" w:lineRule="exact"/>
              <w:jc w:val="center"/>
              <w:rPr>
                <w:rFonts w:hint="eastAsia" w:ascii="仿宋_GB2312" w:eastAsia="仿宋_GB2312"/>
                <w:kern w:val="0"/>
                <w:sz w:val="28"/>
                <w:szCs w:val="28"/>
                <w:lang w:eastAsia="zh-CN"/>
              </w:rPr>
            </w:pPr>
            <w:r>
              <w:rPr>
                <w:rFonts w:hint="eastAsia" w:ascii="仿宋_GB2312" w:eastAsia="仿宋_GB2312"/>
                <w:kern w:val="0"/>
                <w:sz w:val="28"/>
                <w:szCs w:val="28"/>
                <w:lang w:val="en-US" w:eastAsia="zh-CN"/>
              </w:rPr>
              <w:t>7</w:t>
            </w:r>
          </w:p>
        </w:tc>
        <w:tc>
          <w:tcPr>
            <w:tcW w:w="2841" w:type="dxa"/>
          </w:tcPr>
          <w:p>
            <w:pPr>
              <w:pStyle w:val="6"/>
              <w:keepNext w:val="0"/>
              <w:keepLines w:val="0"/>
              <w:pageBreakBefore w:val="0"/>
              <w:kinsoku/>
              <w:wordWrap/>
              <w:overflowPunct/>
              <w:topLinePunct w:val="0"/>
              <w:autoSpaceDE/>
              <w:autoSpaceDN/>
              <w:bidi w:val="0"/>
              <w:spacing w:beforeAutospacing="0" w:line="500" w:lineRule="exact"/>
              <w:jc w:val="center"/>
              <w:rPr>
                <w:rFonts w:ascii="仿宋_GB2312" w:eastAsia="仿宋_GB2312"/>
                <w:kern w:val="0"/>
                <w:sz w:val="28"/>
                <w:szCs w:val="28"/>
              </w:rPr>
            </w:pPr>
            <w:r>
              <w:rPr>
                <w:rFonts w:hint="eastAsia" w:ascii="仿宋_GB2312" w:eastAsia="仿宋_GB2312"/>
                <w:kern w:val="0"/>
                <w:sz w:val="28"/>
                <w:szCs w:val="28"/>
              </w:rPr>
              <w:t>公务用车</w:t>
            </w:r>
          </w:p>
        </w:tc>
        <w:tc>
          <w:tcPr>
            <w:tcW w:w="2841" w:type="dxa"/>
          </w:tcPr>
          <w:p>
            <w:pPr>
              <w:pStyle w:val="6"/>
              <w:keepNext w:val="0"/>
              <w:keepLines w:val="0"/>
              <w:pageBreakBefore w:val="0"/>
              <w:kinsoku/>
              <w:wordWrap/>
              <w:overflowPunct/>
              <w:topLinePunct w:val="0"/>
              <w:autoSpaceDE/>
              <w:autoSpaceDN/>
              <w:bidi w:val="0"/>
              <w:spacing w:beforeAutospacing="0" w:line="500" w:lineRule="exact"/>
              <w:jc w:val="center"/>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56" w:type="dxa"/>
          </w:tcPr>
          <w:p>
            <w:pPr>
              <w:pStyle w:val="6"/>
              <w:keepNext w:val="0"/>
              <w:keepLines w:val="0"/>
              <w:pageBreakBefore w:val="0"/>
              <w:kinsoku/>
              <w:wordWrap/>
              <w:overflowPunct/>
              <w:topLinePunct w:val="0"/>
              <w:autoSpaceDE/>
              <w:autoSpaceDN/>
              <w:bidi w:val="0"/>
              <w:spacing w:beforeAutospacing="0" w:line="500" w:lineRule="exact"/>
              <w:jc w:val="center"/>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8</w:t>
            </w:r>
          </w:p>
        </w:tc>
        <w:tc>
          <w:tcPr>
            <w:tcW w:w="2841" w:type="dxa"/>
          </w:tcPr>
          <w:p>
            <w:pPr>
              <w:pStyle w:val="6"/>
              <w:keepNext w:val="0"/>
              <w:keepLines w:val="0"/>
              <w:pageBreakBefore w:val="0"/>
              <w:kinsoku/>
              <w:wordWrap/>
              <w:overflowPunct/>
              <w:topLinePunct w:val="0"/>
              <w:autoSpaceDE/>
              <w:autoSpaceDN/>
              <w:bidi w:val="0"/>
              <w:spacing w:beforeAutospacing="0" w:line="500" w:lineRule="exact"/>
              <w:jc w:val="center"/>
              <w:rPr>
                <w:rFonts w:hint="eastAsia" w:ascii="仿宋_GB2312" w:eastAsia="仿宋_GB2312"/>
                <w:kern w:val="0"/>
                <w:sz w:val="28"/>
                <w:szCs w:val="28"/>
                <w:lang w:eastAsia="zh-CN"/>
              </w:rPr>
            </w:pPr>
            <w:r>
              <w:rPr>
                <w:rFonts w:hint="eastAsia" w:ascii="仿宋_GB2312" w:eastAsia="仿宋_GB2312"/>
                <w:kern w:val="0"/>
                <w:sz w:val="28"/>
                <w:szCs w:val="28"/>
                <w:lang w:eastAsia="zh-CN"/>
              </w:rPr>
              <w:t>差旅费</w:t>
            </w:r>
          </w:p>
        </w:tc>
        <w:tc>
          <w:tcPr>
            <w:tcW w:w="2841" w:type="dxa"/>
          </w:tcPr>
          <w:p>
            <w:pPr>
              <w:pStyle w:val="6"/>
              <w:keepNext w:val="0"/>
              <w:keepLines w:val="0"/>
              <w:pageBreakBefore w:val="0"/>
              <w:kinsoku/>
              <w:wordWrap/>
              <w:overflowPunct/>
              <w:topLinePunct w:val="0"/>
              <w:autoSpaceDE/>
              <w:autoSpaceDN/>
              <w:bidi w:val="0"/>
              <w:spacing w:beforeAutospacing="0" w:line="500" w:lineRule="exact"/>
              <w:jc w:val="center"/>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56" w:type="dxa"/>
          </w:tcPr>
          <w:p>
            <w:pPr>
              <w:pStyle w:val="6"/>
              <w:keepNext w:val="0"/>
              <w:keepLines w:val="0"/>
              <w:pageBreakBefore w:val="0"/>
              <w:kinsoku/>
              <w:wordWrap/>
              <w:overflowPunct/>
              <w:topLinePunct w:val="0"/>
              <w:autoSpaceDE/>
              <w:autoSpaceDN/>
              <w:bidi w:val="0"/>
              <w:spacing w:beforeAutospacing="0" w:line="500" w:lineRule="exact"/>
              <w:jc w:val="center"/>
              <w:rPr>
                <w:rFonts w:ascii="仿宋_GB2312" w:eastAsia="仿宋_GB2312"/>
                <w:kern w:val="0"/>
                <w:sz w:val="28"/>
                <w:szCs w:val="28"/>
              </w:rPr>
            </w:pPr>
            <w:r>
              <w:rPr>
                <w:rFonts w:hint="eastAsia" w:ascii="仿宋_GB2312" w:eastAsia="仿宋_GB2312"/>
                <w:kern w:val="0"/>
                <w:sz w:val="28"/>
                <w:szCs w:val="28"/>
              </w:rPr>
              <w:t>合计</w:t>
            </w:r>
          </w:p>
        </w:tc>
        <w:tc>
          <w:tcPr>
            <w:tcW w:w="2841" w:type="dxa"/>
          </w:tcPr>
          <w:p>
            <w:pPr>
              <w:pStyle w:val="6"/>
              <w:keepNext w:val="0"/>
              <w:keepLines w:val="0"/>
              <w:pageBreakBefore w:val="0"/>
              <w:kinsoku/>
              <w:wordWrap/>
              <w:overflowPunct/>
              <w:topLinePunct w:val="0"/>
              <w:autoSpaceDE/>
              <w:autoSpaceDN/>
              <w:bidi w:val="0"/>
              <w:spacing w:beforeAutospacing="0" w:line="500" w:lineRule="exact"/>
              <w:jc w:val="center"/>
              <w:rPr>
                <w:rFonts w:ascii="仿宋_GB2312" w:eastAsia="仿宋_GB2312"/>
                <w:kern w:val="0"/>
                <w:sz w:val="28"/>
                <w:szCs w:val="28"/>
              </w:rPr>
            </w:pPr>
          </w:p>
        </w:tc>
        <w:tc>
          <w:tcPr>
            <w:tcW w:w="2841" w:type="dxa"/>
          </w:tcPr>
          <w:p>
            <w:pPr>
              <w:pStyle w:val="6"/>
              <w:keepNext w:val="0"/>
              <w:keepLines w:val="0"/>
              <w:pageBreakBefore w:val="0"/>
              <w:kinsoku/>
              <w:wordWrap/>
              <w:overflowPunct/>
              <w:topLinePunct w:val="0"/>
              <w:autoSpaceDE/>
              <w:autoSpaceDN/>
              <w:bidi w:val="0"/>
              <w:spacing w:beforeAutospacing="0" w:line="500" w:lineRule="exact"/>
              <w:jc w:val="center"/>
              <w:rPr>
                <w:rFonts w:hint="default" w:ascii="仿宋_GB2312" w:eastAsia="仿宋_GB2312"/>
                <w:kern w:val="0"/>
                <w:sz w:val="28"/>
                <w:szCs w:val="28"/>
                <w:lang w:val="en-US" w:eastAsia="zh-CN"/>
              </w:rPr>
            </w:pPr>
            <w:r>
              <w:rPr>
                <w:rFonts w:hint="eastAsia" w:ascii="仿宋_GB2312" w:eastAsia="仿宋_GB2312"/>
                <w:kern w:val="0"/>
                <w:sz w:val="28"/>
                <w:szCs w:val="28"/>
                <w:lang w:val="en-US" w:eastAsia="zh-CN"/>
              </w:rPr>
              <w:t>8.1</w:t>
            </w:r>
          </w:p>
        </w:tc>
      </w:tr>
    </w:tbl>
    <w:p>
      <w:pPr>
        <w:pStyle w:val="6"/>
        <w:keepNext w:val="0"/>
        <w:keepLines w:val="0"/>
        <w:pageBreakBefore w:val="0"/>
        <w:numPr>
          <w:ilvl w:val="0"/>
          <w:numId w:val="1"/>
        </w:numPr>
        <w:kinsoku/>
        <w:wordWrap/>
        <w:overflowPunct/>
        <w:topLinePunct w:val="0"/>
        <w:autoSpaceDE/>
        <w:autoSpaceDN/>
        <w:bidi w:val="0"/>
        <w:spacing w:beforeAutospacing="0" w:line="500" w:lineRule="exact"/>
        <w:ind w:firstLine="643" w:firstLineChars="200"/>
        <w:rPr>
          <w:rFonts w:hint="eastAsia" w:ascii="仿宋_GB2312" w:eastAsia="仿宋_GB2312"/>
          <w:b/>
          <w:bCs/>
          <w:kern w:val="0"/>
          <w:sz w:val="32"/>
          <w:szCs w:val="32"/>
        </w:rPr>
      </w:pPr>
      <w:r>
        <w:rPr>
          <w:rFonts w:hint="eastAsia" w:ascii="仿宋_GB2312" w:eastAsia="仿宋_GB2312"/>
          <w:b/>
          <w:bCs/>
          <w:kern w:val="0"/>
          <w:sz w:val="32"/>
          <w:szCs w:val="32"/>
        </w:rPr>
        <w:t>项目经费支出情况</w:t>
      </w:r>
    </w:p>
    <w:p>
      <w:pPr>
        <w:pStyle w:val="6"/>
        <w:keepNext w:val="0"/>
        <w:keepLines w:val="0"/>
        <w:pageBreakBefore w:val="0"/>
        <w:numPr>
          <w:ilvl w:val="0"/>
          <w:numId w:val="0"/>
        </w:numPr>
        <w:kinsoku/>
        <w:wordWrap/>
        <w:overflowPunct/>
        <w:topLinePunct w:val="0"/>
        <w:autoSpaceDE/>
        <w:autoSpaceDN/>
        <w:bidi w:val="0"/>
        <w:spacing w:beforeAutospacing="0" w:line="500" w:lineRule="exact"/>
        <w:ind w:firstLine="960" w:firstLineChars="300"/>
        <w:rPr>
          <w:rFonts w:ascii="仿宋_GB2312" w:eastAsia="仿宋_GB2312"/>
          <w:kern w:val="0"/>
          <w:sz w:val="32"/>
          <w:szCs w:val="32"/>
        </w:rPr>
      </w:pPr>
      <w:r>
        <w:rPr>
          <w:rFonts w:hint="eastAsia" w:ascii="仿宋_GB2312" w:eastAsia="仿宋_GB2312"/>
          <w:kern w:val="0"/>
          <w:sz w:val="32"/>
          <w:szCs w:val="32"/>
          <w:lang w:eastAsia="zh-CN"/>
        </w:rPr>
        <w:t>2021年</w:t>
      </w:r>
      <w:r>
        <w:rPr>
          <w:rFonts w:hint="eastAsia" w:ascii="仿宋_GB2312" w:eastAsia="仿宋_GB2312"/>
          <w:kern w:val="0"/>
          <w:sz w:val="32"/>
          <w:szCs w:val="32"/>
        </w:rPr>
        <w:t>项目总支出</w:t>
      </w:r>
      <w:r>
        <w:rPr>
          <w:rFonts w:hint="eastAsia" w:ascii="仿宋_GB2312" w:eastAsia="仿宋_GB2312"/>
          <w:kern w:val="0"/>
          <w:sz w:val="32"/>
          <w:szCs w:val="32"/>
          <w:lang w:val="en-US" w:eastAsia="zh-CN"/>
        </w:rPr>
        <w:t>118.68</w:t>
      </w:r>
      <w:r>
        <w:rPr>
          <w:rFonts w:hint="eastAsia" w:ascii="仿宋_GB2312" w:eastAsia="仿宋_GB2312"/>
          <w:kern w:val="0"/>
          <w:sz w:val="32"/>
          <w:szCs w:val="32"/>
        </w:rPr>
        <w:t>万元。具体使用情况如下：</w:t>
      </w:r>
    </w:p>
    <w:tbl>
      <w:tblPr>
        <w:tblStyle w:val="4"/>
        <w:tblW w:w="8536"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4636"/>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10" w:type="dxa"/>
          </w:tcPr>
          <w:p>
            <w:pPr>
              <w:pStyle w:val="6"/>
              <w:keepNext w:val="0"/>
              <w:keepLines w:val="0"/>
              <w:pageBreakBefore w:val="0"/>
              <w:kinsoku/>
              <w:wordWrap/>
              <w:overflowPunct/>
              <w:topLinePunct w:val="0"/>
              <w:autoSpaceDE/>
              <w:autoSpaceDN/>
              <w:bidi w:val="0"/>
              <w:spacing w:beforeAutospacing="0" w:line="500" w:lineRule="exact"/>
              <w:jc w:val="center"/>
              <w:rPr>
                <w:rFonts w:ascii="仿宋_GB2312" w:eastAsia="仿宋_GB2312"/>
                <w:kern w:val="0"/>
                <w:sz w:val="28"/>
                <w:szCs w:val="28"/>
              </w:rPr>
            </w:pPr>
            <w:r>
              <w:rPr>
                <w:rFonts w:hint="eastAsia" w:ascii="仿宋_GB2312" w:eastAsia="仿宋_GB2312"/>
                <w:kern w:val="0"/>
                <w:sz w:val="28"/>
                <w:szCs w:val="28"/>
              </w:rPr>
              <w:t>编号</w:t>
            </w:r>
          </w:p>
        </w:tc>
        <w:tc>
          <w:tcPr>
            <w:tcW w:w="4636" w:type="dxa"/>
          </w:tcPr>
          <w:p>
            <w:pPr>
              <w:pStyle w:val="6"/>
              <w:keepNext w:val="0"/>
              <w:keepLines w:val="0"/>
              <w:pageBreakBefore w:val="0"/>
              <w:kinsoku/>
              <w:wordWrap/>
              <w:overflowPunct/>
              <w:topLinePunct w:val="0"/>
              <w:autoSpaceDE/>
              <w:autoSpaceDN/>
              <w:bidi w:val="0"/>
              <w:spacing w:beforeAutospacing="0" w:line="500" w:lineRule="exact"/>
              <w:jc w:val="center"/>
              <w:rPr>
                <w:rFonts w:ascii="仿宋_GB2312" w:eastAsia="仿宋_GB2312"/>
                <w:kern w:val="0"/>
                <w:sz w:val="28"/>
                <w:szCs w:val="28"/>
              </w:rPr>
            </w:pPr>
            <w:r>
              <w:rPr>
                <w:rFonts w:hint="eastAsia" w:ascii="仿宋_GB2312" w:eastAsia="仿宋_GB2312"/>
                <w:kern w:val="0"/>
                <w:sz w:val="28"/>
                <w:szCs w:val="28"/>
              </w:rPr>
              <w:t>费用名称</w:t>
            </w:r>
          </w:p>
        </w:tc>
        <w:tc>
          <w:tcPr>
            <w:tcW w:w="2190" w:type="dxa"/>
          </w:tcPr>
          <w:p>
            <w:pPr>
              <w:pStyle w:val="6"/>
              <w:keepNext w:val="0"/>
              <w:keepLines w:val="0"/>
              <w:pageBreakBefore w:val="0"/>
              <w:kinsoku/>
              <w:wordWrap/>
              <w:overflowPunct/>
              <w:topLinePunct w:val="0"/>
              <w:autoSpaceDE/>
              <w:autoSpaceDN/>
              <w:bidi w:val="0"/>
              <w:spacing w:beforeAutospacing="0" w:line="500" w:lineRule="exact"/>
              <w:jc w:val="center"/>
              <w:rPr>
                <w:rFonts w:ascii="仿宋_GB2312" w:eastAsia="仿宋_GB2312"/>
                <w:kern w:val="0"/>
                <w:sz w:val="28"/>
                <w:szCs w:val="28"/>
              </w:rPr>
            </w:pPr>
            <w:r>
              <w:rPr>
                <w:rFonts w:hint="eastAsia" w:ascii="仿宋_GB2312" w:eastAsia="仿宋_GB2312"/>
                <w:kern w:val="0"/>
                <w:sz w:val="28"/>
                <w:szCs w:val="28"/>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Pr>
          <w:p>
            <w:pPr>
              <w:pStyle w:val="6"/>
              <w:keepNext w:val="0"/>
              <w:keepLines w:val="0"/>
              <w:pageBreakBefore w:val="0"/>
              <w:kinsoku/>
              <w:wordWrap/>
              <w:overflowPunct/>
              <w:topLinePunct w:val="0"/>
              <w:autoSpaceDE/>
              <w:autoSpaceDN/>
              <w:bidi w:val="0"/>
              <w:spacing w:beforeAutospacing="0" w:line="500" w:lineRule="exact"/>
              <w:jc w:val="center"/>
              <w:rPr>
                <w:rFonts w:ascii="仿宋_GB2312" w:eastAsia="仿宋_GB2312"/>
                <w:kern w:val="0"/>
                <w:sz w:val="28"/>
                <w:szCs w:val="28"/>
              </w:rPr>
            </w:pPr>
            <w:r>
              <w:rPr>
                <w:rFonts w:hint="eastAsia" w:ascii="仿宋_GB2312" w:eastAsia="仿宋_GB2312"/>
                <w:kern w:val="0"/>
                <w:sz w:val="28"/>
                <w:szCs w:val="28"/>
              </w:rPr>
              <w:t>1</w:t>
            </w:r>
          </w:p>
        </w:tc>
        <w:tc>
          <w:tcPr>
            <w:tcW w:w="4636" w:type="dxa"/>
          </w:tcPr>
          <w:p>
            <w:pPr>
              <w:pStyle w:val="6"/>
              <w:keepNext w:val="0"/>
              <w:keepLines w:val="0"/>
              <w:pageBreakBefore w:val="0"/>
              <w:kinsoku/>
              <w:wordWrap/>
              <w:overflowPunct/>
              <w:topLinePunct w:val="0"/>
              <w:autoSpaceDE/>
              <w:autoSpaceDN/>
              <w:bidi w:val="0"/>
              <w:spacing w:beforeAutospacing="0" w:line="500" w:lineRule="exact"/>
              <w:jc w:val="center"/>
              <w:rPr>
                <w:rFonts w:hint="eastAsia" w:ascii="仿宋_GB2312" w:eastAsia="仿宋_GB2312"/>
                <w:color w:val="000000" w:themeColor="text1"/>
                <w:kern w:val="0"/>
                <w:sz w:val="28"/>
                <w:szCs w:val="28"/>
                <w:lang w:eastAsia="zh-CN"/>
                <w14:textFill>
                  <w14:solidFill>
                    <w14:schemeClr w14:val="tx1"/>
                  </w14:solidFill>
                </w14:textFill>
              </w:rPr>
            </w:pPr>
            <w:r>
              <w:rPr>
                <w:rFonts w:hint="eastAsia" w:ascii="仿宋_GB2312" w:eastAsia="仿宋_GB2312"/>
                <w:color w:val="000000" w:themeColor="text1"/>
                <w:kern w:val="0"/>
                <w:sz w:val="28"/>
                <w:szCs w:val="28"/>
                <w:lang w:eastAsia="zh-CN"/>
                <w14:textFill>
                  <w14:solidFill>
                    <w14:schemeClr w14:val="tx1"/>
                  </w14:solidFill>
                </w14:textFill>
              </w:rPr>
              <w:t>自动气象站、道安监管云维护</w:t>
            </w:r>
          </w:p>
        </w:tc>
        <w:tc>
          <w:tcPr>
            <w:tcW w:w="2190" w:type="dxa"/>
          </w:tcPr>
          <w:p>
            <w:pPr>
              <w:pStyle w:val="6"/>
              <w:keepNext w:val="0"/>
              <w:keepLines w:val="0"/>
              <w:pageBreakBefore w:val="0"/>
              <w:kinsoku/>
              <w:wordWrap/>
              <w:overflowPunct/>
              <w:topLinePunct w:val="0"/>
              <w:autoSpaceDE/>
              <w:autoSpaceDN/>
              <w:bidi w:val="0"/>
              <w:spacing w:beforeAutospacing="0" w:line="500" w:lineRule="exact"/>
              <w:jc w:val="center"/>
              <w:rPr>
                <w:rFonts w:hint="default" w:ascii="仿宋_GB2312" w:eastAsia="仿宋_GB2312"/>
                <w:color w:val="000000" w:themeColor="text1"/>
                <w:kern w:val="0"/>
                <w:sz w:val="28"/>
                <w:szCs w:val="28"/>
                <w:lang w:val="en-US" w:eastAsia="zh-CN"/>
                <w14:textFill>
                  <w14:solidFill>
                    <w14:schemeClr w14:val="tx1"/>
                  </w14:solidFill>
                </w14:textFill>
              </w:rPr>
            </w:pPr>
            <w:r>
              <w:rPr>
                <w:rFonts w:hint="eastAsia" w:ascii="仿宋_GB2312" w:eastAsia="仿宋_GB2312"/>
                <w:color w:val="000000" w:themeColor="text1"/>
                <w:kern w:val="0"/>
                <w:sz w:val="28"/>
                <w:szCs w:val="28"/>
                <w:lang w:val="en-US" w:eastAsia="zh-CN"/>
                <w14:textFill>
                  <w14:solidFill>
                    <w14:schemeClr w14:val="tx1"/>
                  </w14:solidFill>
                </w14:textFill>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710" w:type="dxa"/>
          </w:tcPr>
          <w:p>
            <w:pPr>
              <w:pStyle w:val="6"/>
              <w:keepNext w:val="0"/>
              <w:keepLines w:val="0"/>
              <w:pageBreakBefore w:val="0"/>
              <w:kinsoku/>
              <w:wordWrap/>
              <w:overflowPunct/>
              <w:topLinePunct w:val="0"/>
              <w:autoSpaceDE/>
              <w:autoSpaceDN/>
              <w:bidi w:val="0"/>
              <w:spacing w:beforeAutospacing="0" w:line="500" w:lineRule="exact"/>
              <w:jc w:val="center"/>
              <w:rPr>
                <w:rFonts w:ascii="仿宋_GB2312" w:eastAsia="仿宋_GB2312"/>
                <w:kern w:val="0"/>
                <w:sz w:val="28"/>
                <w:szCs w:val="28"/>
              </w:rPr>
            </w:pPr>
            <w:r>
              <w:rPr>
                <w:rFonts w:hint="eastAsia" w:ascii="仿宋_GB2312" w:eastAsia="仿宋_GB2312"/>
                <w:kern w:val="0"/>
                <w:sz w:val="28"/>
                <w:szCs w:val="28"/>
              </w:rPr>
              <w:t>2</w:t>
            </w:r>
          </w:p>
        </w:tc>
        <w:tc>
          <w:tcPr>
            <w:tcW w:w="4636" w:type="dxa"/>
          </w:tcPr>
          <w:p>
            <w:pPr>
              <w:pStyle w:val="6"/>
              <w:keepNext w:val="0"/>
              <w:keepLines w:val="0"/>
              <w:pageBreakBefore w:val="0"/>
              <w:kinsoku/>
              <w:wordWrap/>
              <w:overflowPunct/>
              <w:topLinePunct w:val="0"/>
              <w:autoSpaceDE/>
              <w:autoSpaceDN/>
              <w:bidi w:val="0"/>
              <w:spacing w:beforeAutospacing="0" w:line="500" w:lineRule="exact"/>
              <w:jc w:val="center"/>
              <w:rPr>
                <w:rFonts w:hint="eastAsia" w:ascii="仿宋_GB2312" w:eastAsia="仿宋_GB2312"/>
                <w:color w:val="000000" w:themeColor="text1"/>
                <w:kern w:val="0"/>
                <w:sz w:val="28"/>
                <w:szCs w:val="28"/>
                <w:lang w:eastAsia="zh-CN"/>
                <w14:textFill>
                  <w14:solidFill>
                    <w14:schemeClr w14:val="tx1"/>
                  </w14:solidFill>
                </w14:textFill>
              </w:rPr>
            </w:pPr>
            <w:r>
              <w:rPr>
                <w:rFonts w:hint="eastAsia" w:ascii="仿宋_GB2312" w:eastAsia="仿宋_GB2312"/>
                <w:color w:val="000000" w:themeColor="text1"/>
                <w:kern w:val="0"/>
                <w:sz w:val="28"/>
                <w:szCs w:val="28"/>
                <w:lang w:eastAsia="zh-CN"/>
                <w14:textFill>
                  <w14:solidFill>
                    <w14:schemeClr w14:val="tx1"/>
                  </w14:solidFill>
                </w14:textFill>
              </w:rPr>
              <w:t>天然氧吧维护</w:t>
            </w:r>
          </w:p>
        </w:tc>
        <w:tc>
          <w:tcPr>
            <w:tcW w:w="2190" w:type="dxa"/>
          </w:tcPr>
          <w:p>
            <w:pPr>
              <w:pStyle w:val="6"/>
              <w:keepNext w:val="0"/>
              <w:keepLines w:val="0"/>
              <w:pageBreakBefore w:val="0"/>
              <w:kinsoku/>
              <w:wordWrap/>
              <w:overflowPunct/>
              <w:topLinePunct w:val="0"/>
              <w:autoSpaceDE/>
              <w:autoSpaceDN/>
              <w:bidi w:val="0"/>
              <w:spacing w:beforeAutospacing="0" w:line="500" w:lineRule="exact"/>
              <w:jc w:val="center"/>
              <w:rPr>
                <w:rFonts w:hint="default" w:ascii="仿宋_GB2312" w:eastAsia="仿宋_GB2312"/>
                <w:color w:val="000000" w:themeColor="text1"/>
                <w:kern w:val="0"/>
                <w:sz w:val="28"/>
                <w:szCs w:val="28"/>
                <w:lang w:val="en-US" w:eastAsia="zh-CN"/>
                <w14:textFill>
                  <w14:solidFill>
                    <w14:schemeClr w14:val="tx1"/>
                  </w14:solidFill>
                </w14:textFill>
              </w:rPr>
            </w:pPr>
            <w:r>
              <w:rPr>
                <w:rFonts w:hint="eastAsia" w:ascii="仿宋_GB2312" w:eastAsia="仿宋_GB2312"/>
                <w:color w:val="000000" w:themeColor="text1"/>
                <w:kern w:val="0"/>
                <w:sz w:val="28"/>
                <w:szCs w:val="28"/>
                <w:lang w:val="en-US" w:eastAsia="zh-CN"/>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Pr>
          <w:p>
            <w:pPr>
              <w:pStyle w:val="6"/>
              <w:keepNext w:val="0"/>
              <w:keepLines w:val="0"/>
              <w:pageBreakBefore w:val="0"/>
              <w:kinsoku/>
              <w:wordWrap/>
              <w:overflowPunct/>
              <w:topLinePunct w:val="0"/>
              <w:autoSpaceDE/>
              <w:autoSpaceDN/>
              <w:bidi w:val="0"/>
              <w:spacing w:beforeAutospacing="0" w:line="500" w:lineRule="exact"/>
              <w:jc w:val="center"/>
              <w:rPr>
                <w:rFonts w:hint="eastAsia" w:ascii="仿宋_GB2312" w:eastAsia="仿宋_GB2312"/>
                <w:kern w:val="0"/>
                <w:sz w:val="28"/>
                <w:szCs w:val="28"/>
                <w:lang w:eastAsia="zh-CN"/>
              </w:rPr>
            </w:pPr>
            <w:r>
              <w:rPr>
                <w:rFonts w:hint="eastAsia" w:ascii="仿宋_GB2312" w:eastAsia="仿宋_GB2312"/>
                <w:kern w:val="0"/>
                <w:sz w:val="28"/>
                <w:szCs w:val="28"/>
                <w:lang w:val="en-US" w:eastAsia="zh-CN"/>
              </w:rPr>
              <w:t>3</w:t>
            </w:r>
          </w:p>
        </w:tc>
        <w:tc>
          <w:tcPr>
            <w:tcW w:w="4636" w:type="dxa"/>
          </w:tcPr>
          <w:p>
            <w:pPr>
              <w:pStyle w:val="6"/>
              <w:keepNext w:val="0"/>
              <w:keepLines w:val="0"/>
              <w:pageBreakBefore w:val="0"/>
              <w:kinsoku/>
              <w:wordWrap/>
              <w:overflowPunct/>
              <w:topLinePunct w:val="0"/>
              <w:autoSpaceDE/>
              <w:autoSpaceDN/>
              <w:bidi w:val="0"/>
              <w:spacing w:beforeAutospacing="0" w:line="500" w:lineRule="exact"/>
              <w:jc w:val="center"/>
              <w:rPr>
                <w:rFonts w:hint="eastAsia" w:ascii="仿宋_GB2312" w:eastAsia="仿宋_GB2312"/>
                <w:color w:val="000000" w:themeColor="text1"/>
                <w:kern w:val="0"/>
                <w:sz w:val="28"/>
                <w:szCs w:val="28"/>
                <w14:textFill>
                  <w14:solidFill>
                    <w14:schemeClr w14:val="tx1"/>
                  </w14:solidFill>
                </w14:textFill>
              </w:rPr>
            </w:pPr>
            <w:r>
              <w:rPr>
                <w:rFonts w:hint="eastAsia" w:ascii="仿宋_GB2312" w:eastAsia="仿宋_GB2312"/>
                <w:color w:val="000000" w:themeColor="text1"/>
                <w:kern w:val="0"/>
                <w:sz w:val="28"/>
                <w:szCs w:val="28"/>
                <w14:textFill>
                  <w14:solidFill>
                    <w14:schemeClr w14:val="tx1"/>
                  </w14:solidFill>
                </w14:textFill>
              </w:rPr>
              <w:t>气象装备保障维护</w:t>
            </w:r>
          </w:p>
        </w:tc>
        <w:tc>
          <w:tcPr>
            <w:tcW w:w="2190" w:type="dxa"/>
          </w:tcPr>
          <w:p>
            <w:pPr>
              <w:pStyle w:val="6"/>
              <w:keepNext w:val="0"/>
              <w:keepLines w:val="0"/>
              <w:pageBreakBefore w:val="0"/>
              <w:kinsoku/>
              <w:wordWrap/>
              <w:overflowPunct/>
              <w:topLinePunct w:val="0"/>
              <w:autoSpaceDE/>
              <w:autoSpaceDN/>
              <w:bidi w:val="0"/>
              <w:spacing w:beforeAutospacing="0" w:line="500" w:lineRule="exact"/>
              <w:jc w:val="center"/>
              <w:rPr>
                <w:rFonts w:hint="default" w:ascii="仿宋_GB2312" w:eastAsia="仿宋_GB2312"/>
                <w:color w:val="000000" w:themeColor="text1"/>
                <w:kern w:val="0"/>
                <w:sz w:val="28"/>
                <w:szCs w:val="28"/>
                <w:lang w:val="en-US" w:eastAsia="zh-CN"/>
                <w14:textFill>
                  <w14:solidFill>
                    <w14:schemeClr w14:val="tx1"/>
                  </w14:solidFill>
                </w14:textFill>
              </w:rPr>
            </w:pPr>
            <w:r>
              <w:rPr>
                <w:rFonts w:hint="eastAsia" w:ascii="仿宋_GB2312" w:eastAsia="仿宋_GB2312"/>
                <w:color w:val="000000" w:themeColor="text1"/>
                <w:kern w:val="0"/>
                <w:sz w:val="28"/>
                <w:szCs w:val="28"/>
                <w:lang w:val="en-US" w:eastAsia="zh-CN"/>
                <w14:textFill>
                  <w14:solidFill>
                    <w14:schemeClr w14:val="tx1"/>
                  </w14:solidFill>
                </w14:textFill>
              </w:rPr>
              <w:t>47.68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Pr>
          <w:p>
            <w:pPr>
              <w:pStyle w:val="6"/>
              <w:keepNext w:val="0"/>
              <w:keepLines w:val="0"/>
              <w:pageBreakBefore w:val="0"/>
              <w:kinsoku/>
              <w:wordWrap/>
              <w:overflowPunct/>
              <w:topLinePunct w:val="0"/>
              <w:autoSpaceDE/>
              <w:autoSpaceDN/>
              <w:bidi w:val="0"/>
              <w:spacing w:beforeAutospacing="0" w:line="500" w:lineRule="exact"/>
              <w:jc w:val="center"/>
              <w:rPr>
                <w:rFonts w:hint="eastAsia" w:ascii="仿宋_GB2312" w:eastAsia="仿宋_GB2312"/>
                <w:kern w:val="0"/>
                <w:sz w:val="28"/>
                <w:szCs w:val="28"/>
                <w:lang w:eastAsia="zh-CN"/>
              </w:rPr>
            </w:pPr>
            <w:r>
              <w:rPr>
                <w:rFonts w:hint="eastAsia" w:ascii="仿宋_GB2312" w:eastAsia="仿宋_GB2312"/>
                <w:kern w:val="0"/>
                <w:sz w:val="28"/>
                <w:szCs w:val="28"/>
                <w:lang w:val="en-US" w:eastAsia="zh-CN"/>
              </w:rPr>
              <w:t>4</w:t>
            </w:r>
          </w:p>
        </w:tc>
        <w:tc>
          <w:tcPr>
            <w:tcW w:w="4636" w:type="dxa"/>
          </w:tcPr>
          <w:p>
            <w:pPr>
              <w:pStyle w:val="6"/>
              <w:keepNext w:val="0"/>
              <w:keepLines w:val="0"/>
              <w:pageBreakBefore w:val="0"/>
              <w:kinsoku/>
              <w:wordWrap/>
              <w:overflowPunct/>
              <w:topLinePunct w:val="0"/>
              <w:autoSpaceDE/>
              <w:autoSpaceDN/>
              <w:bidi w:val="0"/>
              <w:spacing w:beforeAutospacing="0" w:line="500" w:lineRule="exact"/>
              <w:jc w:val="center"/>
              <w:rPr>
                <w:rFonts w:hint="eastAsia" w:ascii="仿宋_GB2312" w:eastAsia="仿宋_GB2312"/>
                <w:color w:val="000000" w:themeColor="text1"/>
                <w:kern w:val="0"/>
                <w:sz w:val="28"/>
                <w:szCs w:val="28"/>
                <w:lang w:eastAsia="zh-CN"/>
                <w14:textFill>
                  <w14:solidFill>
                    <w14:schemeClr w14:val="tx1"/>
                  </w14:solidFill>
                </w14:textFill>
              </w:rPr>
            </w:pPr>
            <w:r>
              <w:rPr>
                <w:rFonts w:hint="eastAsia" w:ascii="仿宋_GB2312" w:eastAsia="仿宋_GB2312"/>
                <w:color w:val="000000" w:themeColor="text1"/>
                <w:kern w:val="0"/>
                <w:sz w:val="28"/>
                <w:szCs w:val="28"/>
                <w:lang w:eastAsia="zh-CN"/>
                <w14:textFill>
                  <w14:solidFill>
                    <w14:schemeClr w14:val="tx1"/>
                  </w14:solidFill>
                </w14:textFill>
              </w:rPr>
              <w:t>气象服务</w:t>
            </w:r>
          </w:p>
        </w:tc>
        <w:tc>
          <w:tcPr>
            <w:tcW w:w="2190" w:type="dxa"/>
          </w:tcPr>
          <w:p>
            <w:pPr>
              <w:pStyle w:val="6"/>
              <w:keepNext w:val="0"/>
              <w:keepLines w:val="0"/>
              <w:pageBreakBefore w:val="0"/>
              <w:kinsoku/>
              <w:wordWrap/>
              <w:overflowPunct/>
              <w:topLinePunct w:val="0"/>
              <w:autoSpaceDE/>
              <w:autoSpaceDN/>
              <w:bidi w:val="0"/>
              <w:spacing w:beforeAutospacing="0" w:line="500" w:lineRule="exact"/>
              <w:jc w:val="center"/>
              <w:rPr>
                <w:rFonts w:hint="default" w:ascii="仿宋_GB2312" w:eastAsia="仿宋_GB2312"/>
                <w:color w:val="000000" w:themeColor="text1"/>
                <w:kern w:val="0"/>
                <w:sz w:val="28"/>
                <w:szCs w:val="28"/>
                <w:lang w:val="en-US" w:eastAsia="zh-CN"/>
                <w14:textFill>
                  <w14:solidFill>
                    <w14:schemeClr w14:val="tx1"/>
                  </w14:solidFill>
                </w14:textFill>
              </w:rPr>
            </w:pPr>
            <w:r>
              <w:rPr>
                <w:rFonts w:hint="eastAsia" w:ascii="仿宋_GB2312" w:eastAsia="仿宋_GB2312"/>
                <w:color w:val="000000" w:themeColor="text1"/>
                <w:kern w:val="0"/>
                <w:sz w:val="28"/>
                <w:szCs w:val="28"/>
                <w:lang w:val="en-US" w:eastAsia="zh-CN"/>
                <w14:textFill>
                  <w14:solidFill>
                    <w14:schemeClr w14:val="tx1"/>
                  </w14:solidFill>
                </w14:textFill>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Pr>
          <w:p>
            <w:pPr>
              <w:pStyle w:val="6"/>
              <w:keepNext w:val="0"/>
              <w:keepLines w:val="0"/>
              <w:pageBreakBefore w:val="0"/>
              <w:kinsoku/>
              <w:wordWrap/>
              <w:overflowPunct/>
              <w:topLinePunct w:val="0"/>
              <w:autoSpaceDE/>
              <w:autoSpaceDN/>
              <w:bidi w:val="0"/>
              <w:spacing w:beforeAutospacing="0" w:line="500" w:lineRule="exact"/>
              <w:jc w:val="center"/>
              <w:rPr>
                <w:rFonts w:ascii="仿宋_GB2312" w:eastAsia="仿宋_GB2312"/>
                <w:kern w:val="0"/>
                <w:sz w:val="28"/>
                <w:szCs w:val="28"/>
              </w:rPr>
            </w:pPr>
            <w:r>
              <w:rPr>
                <w:rFonts w:hint="eastAsia" w:ascii="仿宋_GB2312" w:eastAsia="仿宋_GB2312"/>
                <w:kern w:val="0"/>
                <w:sz w:val="28"/>
                <w:szCs w:val="28"/>
              </w:rPr>
              <w:t>合计</w:t>
            </w:r>
          </w:p>
        </w:tc>
        <w:tc>
          <w:tcPr>
            <w:tcW w:w="4636" w:type="dxa"/>
          </w:tcPr>
          <w:p>
            <w:pPr>
              <w:pStyle w:val="6"/>
              <w:keepNext w:val="0"/>
              <w:keepLines w:val="0"/>
              <w:pageBreakBefore w:val="0"/>
              <w:kinsoku/>
              <w:wordWrap/>
              <w:overflowPunct/>
              <w:topLinePunct w:val="0"/>
              <w:autoSpaceDE/>
              <w:autoSpaceDN/>
              <w:bidi w:val="0"/>
              <w:spacing w:beforeAutospacing="0" w:line="500" w:lineRule="exact"/>
              <w:jc w:val="center"/>
              <w:rPr>
                <w:rFonts w:ascii="仿宋_GB2312" w:eastAsia="仿宋_GB2312"/>
                <w:kern w:val="0"/>
                <w:sz w:val="28"/>
                <w:szCs w:val="28"/>
              </w:rPr>
            </w:pPr>
          </w:p>
        </w:tc>
        <w:tc>
          <w:tcPr>
            <w:tcW w:w="2190" w:type="dxa"/>
          </w:tcPr>
          <w:p>
            <w:pPr>
              <w:pStyle w:val="6"/>
              <w:keepNext w:val="0"/>
              <w:keepLines w:val="0"/>
              <w:pageBreakBefore w:val="0"/>
              <w:kinsoku/>
              <w:wordWrap/>
              <w:overflowPunct/>
              <w:topLinePunct w:val="0"/>
              <w:autoSpaceDE/>
              <w:autoSpaceDN/>
              <w:bidi w:val="0"/>
              <w:spacing w:beforeAutospacing="0" w:line="500" w:lineRule="exact"/>
              <w:jc w:val="center"/>
              <w:rPr>
                <w:rFonts w:hint="default" w:ascii="仿宋_GB2312" w:eastAsia="仿宋_GB2312"/>
                <w:kern w:val="0"/>
                <w:sz w:val="28"/>
                <w:szCs w:val="28"/>
                <w:lang w:val="en-US" w:eastAsia="zh-CN"/>
              </w:rPr>
            </w:pPr>
            <w:r>
              <w:rPr>
                <w:rFonts w:hint="eastAsia" w:ascii="仿宋_GB2312" w:eastAsia="仿宋_GB2312"/>
                <w:kern w:val="0"/>
                <w:sz w:val="32"/>
                <w:szCs w:val="32"/>
                <w:lang w:val="en-US" w:eastAsia="zh-CN"/>
              </w:rPr>
              <w:t>118.68</w:t>
            </w:r>
          </w:p>
        </w:tc>
      </w:tr>
    </w:tbl>
    <w:p>
      <w:pPr>
        <w:pStyle w:val="6"/>
        <w:keepNext w:val="0"/>
        <w:keepLines w:val="0"/>
        <w:pageBreakBefore w:val="0"/>
        <w:numPr>
          <w:ilvl w:val="0"/>
          <w:numId w:val="1"/>
        </w:numPr>
        <w:kinsoku/>
        <w:wordWrap/>
        <w:overflowPunct/>
        <w:topLinePunct w:val="0"/>
        <w:autoSpaceDE/>
        <w:autoSpaceDN/>
        <w:bidi w:val="0"/>
        <w:spacing w:beforeAutospacing="0" w:line="500" w:lineRule="exact"/>
        <w:ind w:left="0" w:leftChars="0" w:firstLine="643" w:firstLineChars="200"/>
        <w:rPr>
          <w:rFonts w:hint="eastAsia" w:ascii="仿宋_GB2312" w:eastAsia="仿宋_GB2312" w:cs="Times New Roman"/>
          <w:b/>
          <w:bCs/>
          <w:kern w:val="0"/>
          <w:sz w:val="32"/>
          <w:szCs w:val="32"/>
        </w:rPr>
      </w:pPr>
      <w:r>
        <w:rPr>
          <w:rFonts w:hint="eastAsia" w:ascii="仿宋_GB2312" w:eastAsia="仿宋_GB2312" w:cs="Times New Roman"/>
          <w:b/>
          <w:bCs/>
          <w:kern w:val="0"/>
          <w:sz w:val="32"/>
          <w:szCs w:val="32"/>
        </w:rPr>
        <w:t>三公经费情况</w:t>
      </w:r>
    </w:p>
    <w:p>
      <w:pPr>
        <w:pStyle w:val="6"/>
        <w:keepNext w:val="0"/>
        <w:keepLines w:val="0"/>
        <w:pageBreakBefore w:val="0"/>
        <w:numPr>
          <w:ilvl w:val="0"/>
          <w:numId w:val="0"/>
        </w:numPr>
        <w:kinsoku/>
        <w:wordWrap/>
        <w:overflowPunct/>
        <w:topLinePunct w:val="0"/>
        <w:autoSpaceDE/>
        <w:autoSpaceDN/>
        <w:bidi w:val="0"/>
        <w:spacing w:beforeAutospacing="0" w:line="500" w:lineRule="exact"/>
        <w:ind w:firstLine="960" w:firstLineChars="300"/>
        <w:rPr>
          <w:rFonts w:hint="eastAsia" w:ascii="仿宋_GB2312" w:eastAsia="仿宋_GB2312" w:cs="Times New Roman"/>
          <w:kern w:val="0"/>
          <w:sz w:val="32"/>
          <w:szCs w:val="32"/>
        </w:rPr>
      </w:pPr>
      <w:r>
        <w:rPr>
          <w:rFonts w:hint="eastAsia" w:ascii="仿宋_GB2312" w:eastAsia="仿宋_GB2312" w:cs="Times New Roman"/>
          <w:kern w:val="0"/>
          <w:sz w:val="32"/>
          <w:szCs w:val="32"/>
          <w:lang w:eastAsia="zh-CN"/>
        </w:rPr>
        <w:t>2021年</w:t>
      </w:r>
      <w:r>
        <w:rPr>
          <w:rFonts w:hint="eastAsia" w:ascii="仿宋_GB2312" w:eastAsia="仿宋_GB2312" w:cs="Times New Roman"/>
          <w:kern w:val="0"/>
          <w:sz w:val="32"/>
          <w:szCs w:val="32"/>
        </w:rPr>
        <w:t>预算支出安排6.</w:t>
      </w:r>
      <w:r>
        <w:rPr>
          <w:rFonts w:hint="eastAsia" w:ascii="仿宋_GB2312" w:eastAsia="仿宋_GB2312" w:cs="Times New Roman"/>
          <w:kern w:val="0"/>
          <w:sz w:val="32"/>
          <w:szCs w:val="32"/>
          <w:lang w:val="en-US" w:eastAsia="zh-CN"/>
        </w:rPr>
        <w:t>55</w:t>
      </w:r>
      <w:r>
        <w:rPr>
          <w:rFonts w:hint="eastAsia" w:ascii="仿宋_GB2312" w:eastAsia="仿宋_GB2312" w:cs="Times New Roman"/>
          <w:kern w:val="0"/>
          <w:sz w:val="32"/>
          <w:szCs w:val="32"/>
        </w:rPr>
        <w:t>万元，其中因公出国（境）支出0万元，公务用车购置0辆，金额0万元，公务用车运行维护费</w:t>
      </w:r>
      <w:r>
        <w:rPr>
          <w:rFonts w:hint="eastAsia" w:ascii="仿宋_GB2312" w:eastAsia="仿宋_GB2312" w:cs="Times New Roman"/>
          <w:kern w:val="0"/>
          <w:sz w:val="32"/>
          <w:szCs w:val="32"/>
          <w:lang w:val="en-US" w:eastAsia="zh-CN"/>
        </w:rPr>
        <w:t>5.1</w:t>
      </w:r>
      <w:r>
        <w:rPr>
          <w:rFonts w:hint="eastAsia" w:ascii="仿宋_GB2312" w:eastAsia="仿宋_GB2312" w:cs="Times New Roman"/>
          <w:kern w:val="0"/>
          <w:sz w:val="32"/>
          <w:szCs w:val="32"/>
        </w:rPr>
        <w:t>万元，公务接待费</w:t>
      </w:r>
      <w:r>
        <w:rPr>
          <w:rFonts w:hint="eastAsia" w:ascii="仿宋_GB2312" w:eastAsia="仿宋_GB2312" w:cs="Times New Roman"/>
          <w:kern w:val="0"/>
          <w:sz w:val="32"/>
          <w:szCs w:val="32"/>
          <w:lang w:val="en-US" w:eastAsia="zh-CN"/>
        </w:rPr>
        <w:t>1.45</w:t>
      </w:r>
      <w:r>
        <w:rPr>
          <w:rFonts w:hint="eastAsia" w:ascii="仿宋_GB2312" w:eastAsia="仿宋_GB2312" w:cs="Times New Roman"/>
          <w:kern w:val="0"/>
          <w:sz w:val="32"/>
          <w:szCs w:val="32"/>
        </w:rPr>
        <w:t>万元，决算支出6.</w:t>
      </w:r>
      <w:r>
        <w:rPr>
          <w:rFonts w:hint="eastAsia" w:ascii="仿宋_GB2312" w:eastAsia="仿宋_GB2312" w:cs="Times New Roman"/>
          <w:kern w:val="0"/>
          <w:sz w:val="32"/>
          <w:szCs w:val="32"/>
          <w:lang w:val="en-US" w:eastAsia="zh-CN"/>
        </w:rPr>
        <w:t>52</w:t>
      </w:r>
      <w:r>
        <w:rPr>
          <w:rFonts w:hint="eastAsia" w:ascii="仿宋_GB2312" w:eastAsia="仿宋_GB2312" w:cs="Times New Roman"/>
          <w:kern w:val="0"/>
          <w:sz w:val="32"/>
          <w:szCs w:val="32"/>
        </w:rPr>
        <w:t>万元，其中公务用车运行维护费</w:t>
      </w:r>
      <w:r>
        <w:rPr>
          <w:rFonts w:hint="eastAsia" w:ascii="仿宋_GB2312" w:eastAsia="仿宋_GB2312" w:cs="Times New Roman"/>
          <w:kern w:val="0"/>
          <w:sz w:val="32"/>
          <w:szCs w:val="32"/>
          <w:lang w:val="en-US" w:eastAsia="zh-CN"/>
        </w:rPr>
        <w:t>5.08</w:t>
      </w:r>
      <w:r>
        <w:rPr>
          <w:rFonts w:hint="eastAsia" w:ascii="仿宋_GB2312" w:eastAsia="仿宋_GB2312" w:cs="Times New Roman"/>
          <w:kern w:val="0"/>
          <w:sz w:val="32"/>
          <w:szCs w:val="32"/>
        </w:rPr>
        <w:t>万元，公务接待费1.</w:t>
      </w:r>
      <w:r>
        <w:rPr>
          <w:rFonts w:hint="eastAsia" w:ascii="仿宋_GB2312" w:eastAsia="仿宋_GB2312" w:cs="Times New Roman"/>
          <w:kern w:val="0"/>
          <w:sz w:val="32"/>
          <w:szCs w:val="32"/>
          <w:lang w:val="en-US" w:eastAsia="zh-CN"/>
        </w:rPr>
        <w:t>44</w:t>
      </w:r>
      <w:r>
        <w:rPr>
          <w:rFonts w:hint="eastAsia" w:ascii="仿宋_GB2312" w:eastAsia="仿宋_GB2312" w:cs="Times New Roman"/>
          <w:kern w:val="0"/>
          <w:sz w:val="32"/>
          <w:szCs w:val="32"/>
        </w:rPr>
        <w:t>万元。</w:t>
      </w:r>
    </w:p>
    <w:p>
      <w:pPr>
        <w:pStyle w:val="3"/>
        <w:keepNext w:val="0"/>
        <w:keepLines w:val="0"/>
        <w:pageBreakBefore w:val="0"/>
        <w:widowControl/>
        <w:kinsoku/>
        <w:wordWrap/>
        <w:overflowPunct/>
        <w:topLinePunct w:val="0"/>
        <w:autoSpaceDE/>
        <w:autoSpaceDN/>
        <w:bidi w:val="0"/>
        <w:spacing w:before="0" w:beforeAutospacing="0" w:after="0" w:afterAutospacing="0" w:line="500" w:lineRule="exact"/>
        <w:ind w:right="11" w:firstLine="643" w:firstLineChars="200"/>
        <w:rPr>
          <w:rFonts w:hint="eastAsia" w:ascii="黑体" w:hAnsi="黑体" w:eastAsia="黑体" w:cs="黑体"/>
          <w:b/>
          <w:color w:val="010101"/>
          <w:kern w:val="0"/>
          <w:sz w:val="32"/>
          <w:szCs w:val="32"/>
          <w:lang w:val="en-US" w:eastAsia="zh-CN" w:bidi="ar-SA"/>
        </w:rPr>
      </w:pPr>
      <w:r>
        <w:rPr>
          <w:rFonts w:hint="eastAsia" w:ascii="黑体" w:hAnsi="黑体" w:eastAsia="黑体" w:cs="黑体"/>
          <w:b/>
          <w:color w:val="010101"/>
          <w:kern w:val="0"/>
          <w:sz w:val="32"/>
          <w:szCs w:val="32"/>
          <w:lang w:val="en-US" w:eastAsia="zh-CN" w:bidi="ar-SA"/>
        </w:rPr>
        <w:t>三、政府性基金预算支出情况</w:t>
      </w:r>
    </w:p>
    <w:p>
      <w:pPr>
        <w:keepNext w:val="0"/>
        <w:keepLines w:val="0"/>
        <w:pageBreakBefore w:val="0"/>
        <w:numPr>
          <w:ilvl w:val="0"/>
          <w:numId w:val="0"/>
        </w:numPr>
        <w:kinsoku/>
        <w:wordWrap/>
        <w:overflowPunct/>
        <w:topLinePunct w:val="0"/>
        <w:autoSpaceDE/>
        <w:autoSpaceDN/>
        <w:bidi w:val="0"/>
        <w:spacing w:beforeAutospacing="0" w:line="500" w:lineRule="exact"/>
        <w:ind w:left="901" w:leftChars="0" w:right="11" w:rightChars="0"/>
        <w:rPr>
          <w:rFonts w:hint="eastAsia" w:ascii="仿宋_GB2312" w:hAnsi="Calibri" w:eastAsia="仿宋_GB2312" w:cs="Times New Roman"/>
          <w:kern w:val="0"/>
          <w:sz w:val="32"/>
          <w:szCs w:val="32"/>
          <w:lang w:val="en-US" w:eastAsia="zh-CN" w:bidi="ar-SA"/>
        </w:rPr>
      </w:pPr>
      <w:r>
        <w:rPr>
          <w:rFonts w:hint="eastAsia" w:ascii="仿宋_GB2312" w:hAnsi="Calibri" w:eastAsia="仿宋_GB2312" w:cs="Times New Roman"/>
          <w:kern w:val="0"/>
          <w:sz w:val="32"/>
          <w:szCs w:val="32"/>
          <w:lang w:val="en-US" w:eastAsia="zh-CN" w:bidi="ar-SA"/>
        </w:rPr>
        <w:t>道县气象局2021年年无政府性基金预算。</w:t>
      </w:r>
    </w:p>
    <w:p>
      <w:pPr>
        <w:pStyle w:val="3"/>
        <w:keepNext w:val="0"/>
        <w:keepLines w:val="0"/>
        <w:pageBreakBefore w:val="0"/>
        <w:widowControl/>
        <w:kinsoku/>
        <w:wordWrap/>
        <w:overflowPunct/>
        <w:topLinePunct w:val="0"/>
        <w:autoSpaceDE/>
        <w:autoSpaceDN/>
        <w:bidi w:val="0"/>
        <w:spacing w:before="0" w:beforeAutospacing="0" w:after="0" w:afterAutospacing="0" w:line="500" w:lineRule="exact"/>
        <w:ind w:right="11" w:firstLine="643" w:firstLineChars="200"/>
        <w:rPr>
          <w:rFonts w:hint="default" w:ascii="黑体" w:hAnsi="黑体" w:eastAsia="黑体" w:cs="黑体"/>
          <w:b/>
          <w:color w:val="010101"/>
          <w:kern w:val="0"/>
          <w:sz w:val="32"/>
          <w:szCs w:val="32"/>
          <w:lang w:val="en-US" w:eastAsia="zh-CN" w:bidi="ar-SA"/>
        </w:rPr>
      </w:pPr>
      <w:r>
        <w:rPr>
          <w:rFonts w:hint="eastAsia" w:ascii="黑体" w:hAnsi="黑体" w:eastAsia="黑体" w:cs="黑体"/>
          <w:b/>
          <w:color w:val="010101"/>
          <w:kern w:val="0"/>
          <w:sz w:val="32"/>
          <w:szCs w:val="32"/>
          <w:lang w:val="en-US" w:eastAsia="zh-CN" w:bidi="ar-SA"/>
        </w:rPr>
        <w:t>四、</w:t>
      </w:r>
      <w:r>
        <w:rPr>
          <w:rFonts w:hint="default" w:ascii="黑体" w:hAnsi="黑体" w:eastAsia="黑体" w:cs="黑体"/>
          <w:b/>
          <w:color w:val="010101"/>
          <w:kern w:val="0"/>
          <w:sz w:val="32"/>
          <w:szCs w:val="32"/>
          <w:lang w:val="en-US" w:eastAsia="zh-CN" w:bidi="ar-SA"/>
        </w:rPr>
        <w:t>国有资本经营预算支出情况</w:t>
      </w:r>
    </w:p>
    <w:p>
      <w:pPr>
        <w:keepNext w:val="0"/>
        <w:keepLines w:val="0"/>
        <w:pageBreakBefore w:val="0"/>
        <w:numPr>
          <w:ilvl w:val="0"/>
          <w:numId w:val="0"/>
        </w:numPr>
        <w:kinsoku/>
        <w:wordWrap/>
        <w:overflowPunct/>
        <w:topLinePunct w:val="0"/>
        <w:autoSpaceDE/>
        <w:autoSpaceDN/>
        <w:bidi w:val="0"/>
        <w:spacing w:beforeAutospacing="0" w:line="500" w:lineRule="exact"/>
        <w:ind w:left="901" w:leftChars="0" w:right="11" w:rightChars="0"/>
        <w:rPr>
          <w:rFonts w:hint="eastAsia" w:ascii="仿宋_GB2312" w:hAnsi="Calibri" w:eastAsia="仿宋_GB2312" w:cs="Times New Roman"/>
          <w:kern w:val="0"/>
          <w:sz w:val="32"/>
          <w:szCs w:val="32"/>
          <w:lang w:val="en-US" w:eastAsia="zh-CN" w:bidi="ar-SA"/>
        </w:rPr>
      </w:pPr>
      <w:r>
        <w:rPr>
          <w:rFonts w:hint="eastAsia" w:ascii="仿宋_GB2312" w:hAnsi="Calibri" w:eastAsia="仿宋_GB2312" w:cs="Times New Roman"/>
          <w:kern w:val="0"/>
          <w:sz w:val="32"/>
          <w:szCs w:val="32"/>
          <w:lang w:val="en-US" w:eastAsia="zh-CN" w:bidi="ar-SA"/>
        </w:rPr>
        <w:t>道县气象局2021年无国有资本经营预算支出。</w:t>
      </w:r>
    </w:p>
    <w:p>
      <w:pPr>
        <w:keepNext w:val="0"/>
        <w:keepLines w:val="0"/>
        <w:pageBreakBefore w:val="0"/>
        <w:numPr>
          <w:ilvl w:val="0"/>
          <w:numId w:val="0"/>
        </w:numPr>
        <w:kinsoku/>
        <w:wordWrap/>
        <w:overflowPunct/>
        <w:topLinePunct w:val="0"/>
        <w:autoSpaceDE/>
        <w:autoSpaceDN/>
        <w:bidi w:val="0"/>
        <w:spacing w:beforeAutospacing="0" w:line="500" w:lineRule="exact"/>
        <w:ind w:right="11" w:rightChars="0" w:firstLine="643" w:firstLineChars="200"/>
        <w:rPr>
          <w:rFonts w:hint="default" w:ascii="黑体" w:hAnsi="黑体" w:eastAsia="黑体" w:cs="黑体"/>
          <w:b/>
          <w:color w:val="010101"/>
          <w:kern w:val="0"/>
          <w:sz w:val="32"/>
          <w:szCs w:val="32"/>
          <w:lang w:val="en-US" w:eastAsia="zh-CN" w:bidi="ar-SA"/>
        </w:rPr>
      </w:pPr>
      <w:r>
        <w:rPr>
          <w:rFonts w:hint="eastAsia" w:ascii="黑体" w:hAnsi="黑体" w:eastAsia="黑体" w:cs="黑体"/>
          <w:b/>
          <w:color w:val="010101"/>
          <w:kern w:val="0"/>
          <w:sz w:val="32"/>
          <w:szCs w:val="32"/>
          <w:lang w:val="en-US" w:eastAsia="zh-CN" w:bidi="ar-SA"/>
        </w:rPr>
        <w:t>五、</w:t>
      </w:r>
      <w:r>
        <w:rPr>
          <w:rFonts w:hint="default" w:ascii="黑体" w:hAnsi="黑体" w:eastAsia="黑体" w:cs="黑体"/>
          <w:b/>
          <w:color w:val="010101"/>
          <w:kern w:val="0"/>
          <w:sz w:val="32"/>
          <w:szCs w:val="32"/>
          <w:lang w:val="en-US" w:eastAsia="zh-CN" w:bidi="ar-SA"/>
        </w:rPr>
        <w:t>社会保险基金预算支出情况</w:t>
      </w:r>
    </w:p>
    <w:p>
      <w:pPr>
        <w:keepNext w:val="0"/>
        <w:keepLines w:val="0"/>
        <w:pageBreakBefore w:val="0"/>
        <w:numPr>
          <w:ilvl w:val="0"/>
          <w:numId w:val="0"/>
        </w:numPr>
        <w:kinsoku/>
        <w:wordWrap/>
        <w:overflowPunct/>
        <w:topLinePunct w:val="0"/>
        <w:autoSpaceDE/>
        <w:autoSpaceDN/>
        <w:bidi w:val="0"/>
        <w:spacing w:beforeAutospacing="0" w:line="500" w:lineRule="exact"/>
        <w:ind w:left="901" w:leftChars="0" w:right="11" w:rightChars="0"/>
        <w:rPr>
          <w:rFonts w:hint="eastAsia" w:ascii="仿宋" w:hAnsi="仿宋" w:eastAsia="仿宋" w:cs="仿宋"/>
          <w:sz w:val="32"/>
          <w:szCs w:val="32"/>
        </w:rPr>
      </w:pPr>
      <w:r>
        <w:rPr>
          <w:rFonts w:hint="eastAsia" w:ascii="仿宋_GB2312" w:hAnsi="Calibri" w:eastAsia="仿宋_GB2312" w:cs="Times New Roman"/>
          <w:kern w:val="0"/>
          <w:sz w:val="32"/>
          <w:szCs w:val="32"/>
          <w:lang w:val="en-US" w:eastAsia="zh-CN" w:bidi="ar-SA"/>
        </w:rPr>
        <w:t>道县气象局2021年</w:t>
      </w:r>
      <w:r>
        <w:rPr>
          <w:rFonts w:hint="default" w:ascii="仿宋_GB2312" w:hAnsi="Calibri" w:eastAsia="仿宋_GB2312" w:cs="Times New Roman"/>
          <w:kern w:val="0"/>
          <w:sz w:val="32"/>
          <w:szCs w:val="32"/>
          <w:lang w:val="en-US" w:eastAsia="zh-CN" w:bidi="ar-SA"/>
        </w:rPr>
        <w:t>无社会保险基金预算支出。</w:t>
      </w:r>
    </w:p>
    <w:p>
      <w:pPr>
        <w:pStyle w:val="6"/>
        <w:keepNext w:val="0"/>
        <w:keepLines w:val="0"/>
        <w:pageBreakBefore w:val="0"/>
        <w:kinsoku/>
        <w:wordWrap/>
        <w:overflowPunct/>
        <w:topLinePunct w:val="0"/>
        <w:autoSpaceDE/>
        <w:autoSpaceDN/>
        <w:bidi w:val="0"/>
        <w:spacing w:beforeAutospacing="0" w:line="500" w:lineRule="exact"/>
        <w:ind w:firstLine="643" w:firstLineChars="200"/>
        <w:rPr>
          <w:rFonts w:hint="eastAsia" w:ascii="黑体" w:hAnsi="黑体" w:eastAsia="黑体" w:cs="黑体"/>
          <w:b/>
          <w:color w:val="010101"/>
          <w:kern w:val="0"/>
          <w:sz w:val="32"/>
          <w:szCs w:val="32"/>
          <w:lang w:val="en-US" w:eastAsia="zh-CN" w:bidi="ar-SA"/>
        </w:rPr>
      </w:pPr>
      <w:r>
        <w:rPr>
          <w:rFonts w:hint="eastAsia" w:ascii="黑体" w:hAnsi="黑体" w:eastAsia="黑体" w:cs="黑体"/>
          <w:b/>
          <w:color w:val="010101"/>
          <w:kern w:val="0"/>
          <w:sz w:val="32"/>
          <w:szCs w:val="32"/>
          <w:lang w:val="en-US" w:eastAsia="zh-CN" w:bidi="ar-SA"/>
        </w:rPr>
        <w:t>六、绩效评价工作情况</w:t>
      </w:r>
    </w:p>
    <w:p>
      <w:pPr>
        <w:pStyle w:val="6"/>
        <w:keepNext w:val="0"/>
        <w:keepLines w:val="0"/>
        <w:pageBreakBefore w:val="0"/>
        <w:kinsoku/>
        <w:wordWrap/>
        <w:overflowPunct/>
        <w:topLinePunct w:val="0"/>
        <w:autoSpaceDE/>
        <w:autoSpaceDN/>
        <w:bidi w:val="0"/>
        <w:spacing w:beforeAutospacing="0" w:line="500" w:lineRule="exact"/>
        <w:ind w:firstLine="640" w:firstLineChars="200"/>
        <w:rPr>
          <w:rFonts w:ascii="仿宋_GB2312" w:eastAsia="仿宋_GB2312"/>
          <w:kern w:val="0"/>
          <w:sz w:val="32"/>
          <w:szCs w:val="32"/>
        </w:rPr>
      </w:pPr>
      <w:r>
        <w:rPr>
          <w:rFonts w:hint="eastAsia" w:ascii="仿宋_GB2312" w:eastAsia="仿宋_GB2312"/>
          <w:kern w:val="0"/>
          <w:sz w:val="32"/>
          <w:szCs w:val="32"/>
        </w:rPr>
        <w:t>我局组织专门人员对</w:t>
      </w:r>
      <w:r>
        <w:rPr>
          <w:rFonts w:hint="eastAsia" w:ascii="仿宋_GB2312" w:eastAsia="仿宋_GB2312"/>
          <w:kern w:val="0"/>
          <w:sz w:val="32"/>
          <w:szCs w:val="32"/>
          <w:lang w:eastAsia="zh-CN"/>
        </w:rPr>
        <w:t>2021年</w:t>
      </w:r>
      <w:r>
        <w:rPr>
          <w:rFonts w:hint="eastAsia" w:ascii="仿宋_GB2312" w:eastAsia="仿宋_GB2312"/>
          <w:kern w:val="0"/>
          <w:sz w:val="32"/>
          <w:szCs w:val="32"/>
        </w:rPr>
        <w:t>度部门整体支出数据进行核实，将</w:t>
      </w:r>
      <w:r>
        <w:rPr>
          <w:rFonts w:hint="eastAsia" w:ascii="仿宋_GB2312" w:eastAsia="仿宋_GB2312"/>
          <w:kern w:val="0"/>
          <w:sz w:val="32"/>
          <w:szCs w:val="32"/>
          <w:lang w:eastAsia="zh-CN"/>
        </w:rPr>
        <w:t>2021年</w:t>
      </w:r>
      <w:r>
        <w:rPr>
          <w:rFonts w:hint="eastAsia" w:ascii="仿宋_GB2312" w:eastAsia="仿宋_GB2312"/>
          <w:kern w:val="0"/>
          <w:sz w:val="32"/>
          <w:szCs w:val="32"/>
        </w:rPr>
        <w:t>度和</w:t>
      </w:r>
      <w:r>
        <w:rPr>
          <w:rFonts w:hint="eastAsia" w:ascii="仿宋_GB2312" w:eastAsia="仿宋_GB2312"/>
          <w:kern w:val="0"/>
          <w:sz w:val="32"/>
          <w:szCs w:val="32"/>
          <w:lang w:eastAsia="zh-CN"/>
        </w:rPr>
        <w:t>2021年</w:t>
      </w:r>
      <w:r>
        <w:rPr>
          <w:rFonts w:hint="eastAsia" w:ascii="仿宋_GB2312" w:eastAsia="仿宋_GB2312"/>
          <w:kern w:val="0"/>
          <w:sz w:val="32"/>
          <w:szCs w:val="32"/>
        </w:rPr>
        <w:t>度部门整体支出情况进行比较分析。查阅了</w:t>
      </w:r>
      <w:r>
        <w:rPr>
          <w:rFonts w:hint="eastAsia" w:ascii="仿宋_GB2312" w:eastAsia="仿宋_GB2312"/>
          <w:kern w:val="0"/>
          <w:sz w:val="32"/>
          <w:szCs w:val="32"/>
          <w:lang w:eastAsia="zh-CN"/>
        </w:rPr>
        <w:t>2021年</w:t>
      </w:r>
      <w:r>
        <w:rPr>
          <w:rFonts w:hint="eastAsia" w:ascii="仿宋_GB2312" w:eastAsia="仿宋_GB2312"/>
          <w:kern w:val="0"/>
          <w:sz w:val="32"/>
          <w:szCs w:val="32"/>
        </w:rPr>
        <w:t>度预算安排、非税收入、预算追加、资金管理、经费支出、资产管理等相关文件资料和财务凭证，按评价内容逐项进行评价。</w:t>
      </w:r>
    </w:p>
    <w:p>
      <w:pPr>
        <w:pStyle w:val="6"/>
        <w:keepNext w:val="0"/>
        <w:keepLines w:val="0"/>
        <w:pageBreakBefore w:val="0"/>
        <w:numPr>
          <w:ilvl w:val="0"/>
          <w:numId w:val="0"/>
        </w:numPr>
        <w:kinsoku/>
        <w:wordWrap/>
        <w:overflowPunct/>
        <w:topLinePunct w:val="0"/>
        <w:autoSpaceDE/>
        <w:autoSpaceDN/>
        <w:bidi w:val="0"/>
        <w:spacing w:beforeAutospacing="0" w:line="500" w:lineRule="exact"/>
        <w:rPr>
          <w:rFonts w:hint="eastAsia" w:ascii="仿宋_GB2312" w:eastAsia="仿宋_GB2312" w:cs="Times New Roman"/>
          <w:b/>
          <w:bCs/>
          <w:kern w:val="0"/>
          <w:sz w:val="32"/>
          <w:szCs w:val="32"/>
        </w:rPr>
      </w:pPr>
      <w:r>
        <w:rPr>
          <w:rFonts w:hint="eastAsia" w:ascii="仿宋_GB2312" w:eastAsia="仿宋_GB2312" w:cs="Times New Roman"/>
          <w:b/>
          <w:bCs/>
          <w:kern w:val="0"/>
          <w:sz w:val="32"/>
          <w:szCs w:val="32"/>
        </w:rPr>
        <w:t>    (一)综合评价结果</w:t>
      </w:r>
    </w:p>
    <w:p>
      <w:pPr>
        <w:pStyle w:val="6"/>
        <w:keepNext w:val="0"/>
        <w:keepLines w:val="0"/>
        <w:pageBreakBefore w:val="0"/>
        <w:kinsoku/>
        <w:wordWrap/>
        <w:overflowPunct/>
        <w:topLinePunct w:val="0"/>
        <w:autoSpaceDE/>
        <w:autoSpaceDN/>
        <w:bidi w:val="0"/>
        <w:spacing w:beforeAutospacing="0" w:line="500" w:lineRule="exact"/>
        <w:ind w:firstLine="640" w:firstLineChars="200"/>
        <w:rPr>
          <w:rFonts w:ascii="仿宋_GB2312" w:eastAsia="仿宋_GB2312"/>
          <w:kern w:val="0"/>
          <w:sz w:val="32"/>
          <w:szCs w:val="32"/>
        </w:rPr>
      </w:pPr>
      <w:r>
        <w:rPr>
          <w:rFonts w:hint="eastAsia" w:ascii="仿宋_GB2312" w:eastAsia="仿宋_GB2312"/>
          <w:kern w:val="0"/>
          <w:sz w:val="32"/>
          <w:szCs w:val="32"/>
        </w:rPr>
        <w:t>根据部门整体支出绩效评价指标规定的内容，</w:t>
      </w:r>
      <w:r>
        <w:rPr>
          <w:rFonts w:hint="eastAsia" w:ascii="仿宋_GB2312" w:eastAsia="仿宋_GB2312"/>
          <w:kern w:val="0"/>
          <w:sz w:val="32"/>
          <w:szCs w:val="32"/>
          <w:lang w:eastAsia="zh-CN"/>
        </w:rPr>
        <w:t>2021年</w:t>
      </w:r>
      <w:r>
        <w:rPr>
          <w:rFonts w:hint="eastAsia" w:ascii="仿宋_GB2312" w:eastAsia="仿宋_GB2312"/>
          <w:kern w:val="0"/>
          <w:sz w:val="32"/>
          <w:szCs w:val="32"/>
        </w:rPr>
        <w:t>度整体支出绩效良好。</w:t>
      </w:r>
    </w:p>
    <w:p>
      <w:pPr>
        <w:pStyle w:val="6"/>
        <w:keepNext w:val="0"/>
        <w:keepLines w:val="0"/>
        <w:pageBreakBefore w:val="0"/>
        <w:kinsoku/>
        <w:wordWrap/>
        <w:overflowPunct/>
        <w:topLinePunct w:val="0"/>
        <w:autoSpaceDE/>
        <w:autoSpaceDN/>
        <w:bidi w:val="0"/>
        <w:spacing w:beforeAutospacing="0" w:line="500" w:lineRule="exact"/>
        <w:rPr>
          <w:rFonts w:ascii="黑体" w:hAnsi="黑体" w:eastAsia="黑体" w:cs="黑体"/>
          <w:b/>
          <w:bCs/>
          <w:kern w:val="0"/>
          <w:sz w:val="32"/>
          <w:szCs w:val="32"/>
        </w:rPr>
      </w:pPr>
      <w:r>
        <w:rPr>
          <w:rFonts w:hint="eastAsia" w:eastAsia="仿宋_GB2312"/>
          <w:b/>
          <w:bCs/>
          <w:kern w:val="0"/>
          <w:sz w:val="32"/>
          <w:szCs w:val="32"/>
        </w:rPr>
        <w:t>  </w:t>
      </w:r>
      <w:r>
        <w:rPr>
          <w:rFonts w:hint="eastAsia" w:eastAsia="仿宋_GB2312"/>
          <w:b/>
          <w:bCs/>
          <w:kern w:val="0"/>
          <w:sz w:val="32"/>
          <w:szCs w:val="32"/>
          <w:lang w:val="en-US" w:eastAsia="zh-CN"/>
        </w:rPr>
        <w:t xml:space="preserve">    </w:t>
      </w:r>
      <w:r>
        <w:rPr>
          <w:rFonts w:hint="eastAsia" w:ascii="仿宋_GB2312" w:eastAsia="仿宋_GB2312" w:cs="Times New Roman"/>
          <w:b/>
          <w:bCs/>
          <w:kern w:val="0"/>
          <w:sz w:val="32"/>
          <w:szCs w:val="32"/>
        </w:rPr>
        <w:t> (</w:t>
      </w:r>
      <w:r>
        <w:rPr>
          <w:rFonts w:hint="eastAsia" w:ascii="仿宋_GB2312" w:eastAsia="仿宋_GB2312" w:cs="Times New Roman"/>
          <w:b/>
          <w:bCs/>
          <w:kern w:val="0"/>
          <w:sz w:val="32"/>
          <w:szCs w:val="32"/>
          <w:lang w:eastAsia="zh-CN"/>
        </w:rPr>
        <w:t>二</w:t>
      </w:r>
      <w:r>
        <w:rPr>
          <w:rFonts w:hint="eastAsia" w:ascii="仿宋_GB2312" w:eastAsia="仿宋_GB2312" w:cs="Times New Roman"/>
          <w:b/>
          <w:bCs/>
          <w:kern w:val="0"/>
          <w:sz w:val="32"/>
          <w:szCs w:val="32"/>
        </w:rPr>
        <w:t>)主要绩效</w:t>
      </w:r>
    </w:p>
    <w:p>
      <w:pPr>
        <w:pStyle w:val="6"/>
        <w:keepNext w:val="0"/>
        <w:keepLines w:val="0"/>
        <w:pageBreakBefore w:val="0"/>
        <w:kinsoku/>
        <w:wordWrap/>
        <w:overflowPunct/>
        <w:topLinePunct w:val="0"/>
        <w:autoSpaceDE/>
        <w:autoSpaceDN/>
        <w:bidi w:val="0"/>
        <w:spacing w:beforeAutospacing="0" w:line="500" w:lineRule="exact"/>
        <w:ind w:firstLine="640" w:firstLineChars="200"/>
        <w:rPr>
          <w:rFonts w:ascii="仿宋_GB2312" w:eastAsia="仿宋_GB2312"/>
          <w:kern w:val="0"/>
          <w:sz w:val="32"/>
          <w:szCs w:val="32"/>
        </w:rPr>
      </w:pPr>
      <w:r>
        <w:rPr>
          <w:rFonts w:hint="eastAsia" w:ascii="仿宋_GB2312" w:eastAsia="仿宋_GB2312"/>
          <w:kern w:val="0"/>
          <w:sz w:val="32"/>
          <w:szCs w:val="32"/>
        </w:rPr>
        <w:t>我局充分履行职责职能,严格按财经法规及制度使用、管理资金,成效明显,主要体现在以下几个方面：</w:t>
      </w:r>
    </w:p>
    <w:p>
      <w:pPr>
        <w:pStyle w:val="6"/>
        <w:keepNext w:val="0"/>
        <w:keepLines w:val="0"/>
        <w:pageBreakBefore w:val="0"/>
        <w:kinsoku/>
        <w:wordWrap/>
        <w:overflowPunct/>
        <w:topLinePunct w:val="0"/>
        <w:autoSpaceDE/>
        <w:autoSpaceDN/>
        <w:bidi w:val="0"/>
        <w:spacing w:beforeAutospacing="0" w:line="500" w:lineRule="exact"/>
        <w:ind w:firstLine="643" w:firstLineChars="200"/>
        <w:rPr>
          <w:rFonts w:ascii="仿宋_GB2312" w:eastAsia="仿宋_GB2312"/>
          <w:kern w:val="0"/>
          <w:sz w:val="32"/>
          <w:szCs w:val="32"/>
        </w:rPr>
      </w:pPr>
      <w:r>
        <w:rPr>
          <w:rFonts w:hint="eastAsia" w:ascii="仿宋_GB2312" w:eastAsia="仿宋_GB2312"/>
          <w:b/>
          <w:bCs/>
          <w:kern w:val="0"/>
          <w:sz w:val="32"/>
          <w:szCs w:val="32"/>
        </w:rPr>
        <w:t>一是强化资金使用规范。</w:t>
      </w:r>
      <w:r>
        <w:rPr>
          <w:rFonts w:hint="eastAsia" w:ascii="仿宋_GB2312" w:eastAsia="仿宋_GB2312"/>
          <w:kern w:val="0"/>
          <w:sz w:val="32"/>
          <w:szCs w:val="32"/>
        </w:rPr>
        <w:t>做到了用好财政资金，确保了单位日常工作顺利开展。按年初预算合理安排各项资金支出。加强财政资金的最大化效益分析和评估，合理利用，及时总结和纠正资金使用的存在的问题。完成了年初财政预算收支目标任务。</w:t>
      </w:r>
    </w:p>
    <w:p>
      <w:pPr>
        <w:pStyle w:val="6"/>
        <w:keepNext w:val="0"/>
        <w:keepLines w:val="0"/>
        <w:pageBreakBefore w:val="0"/>
        <w:kinsoku/>
        <w:wordWrap/>
        <w:overflowPunct/>
        <w:topLinePunct w:val="0"/>
        <w:autoSpaceDE/>
        <w:autoSpaceDN/>
        <w:bidi w:val="0"/>
        <w:spacing w:beforeAutospacing="0" w:line="500" w:lineRule="exact"/>
        <w:rPr>
          <w:rFonts w:ascii="仿宋_GB2312" w:eastAsia="仿宋_GB2312"/>
          <w:b/>
          <w:bCs/>
          <w:kern w:val="0"/>
          <w:sz w:val="32"/>
          <w:szCs w:val="32"/>
        </w:rPr>
      </w:pPr>
      <w:r>
        <w:rPr>
          <w:rFonts w:hint="eastAsia" w:eastAsia="仿宋_GB2312"/>
          <w:kern w:val="0"/>
          <w:sz w:val="32"/>
          <w:szCs w:val="32"/>
        </w:rPr>
        <w:t>    </w:t>
      </w:r>
      <w:r>
        <w:rPr>
          <w:rFonts w:hint="eastAsia" w:ascii="仿宋_GB2312" w:eastAsia="仿宋_GB2312"/>
          <w:kern w:val="0"/>
          <w:sz w:val="32"/>
          <w:szCs w:val="32"/>
        </w:rPr>
        <w:t xml:space="preserve"> </w:t>
      </w:r>
      <w:r>
        <w:rPr>
          <w:rFonts w:hint="eastAsia" w:ascii="仿宋_GB2312" w:eastAsia="仿宋_GB2312"/>
          <w:b/>
          <w:bCs/>
          <w:kern w:val="0"/>
          <w:sz w:val="32"/>
          <w:szCs w:val="32"/>
        </w:rPr>
        <w:t>二是扩大资金使用效益。</w:t>
      </w:r>
    </w:p>
    <w:p>
      <w:pPr>
        <w:widowControl/>
        <w:shd w:val="clear" w:color="auto" w:fill="FFFFFF"/>
        <w:ind w:firstLine="600" w:firstLineChars="200"/>
        <w:rPr>
          <w:rFonts w:hint="eastAsia" w:ascii="仿宋_GB2312" w:hAnsi="Calibri" w:eastAsia="仿宋_GB2312" w:cs="Times New Roman"/>
          <w:kern w:val="0"/>
          <w:sz w:val="32"/>
          <w:szCs w:val="32"/>
          <w:lang w:val="en-US" w:eastAsia="zh-CN" w:bidi="ar-SA"/>
        </w:rPr>
      </w:pPr>
      <w:r>
        <w:rPr>
          <w:rFonts w:hint="eastAsia" w:ascii="仿宋" w:hAnsi="仿宋" w:eastAsia="仿宋"/>
          <w:sz w:val="30"/>
          <w:szCs w:val="30"/>
        </w:rPr>
        <w:t>①</w:t>
      </w:r>
      <w:r>
        <w:rPr>
          <w:rFonts w:hint="eastAsia" w:ascii="仿宋_GB2312" w:hAnsi="Calibri" w:eastAsia="仿宋_GB2312" w:cs="Times New Roman"/>
          <w:kern w:val="0"/>
          <w:sz w:val="32"/>
          <w:szCs w:val="32"/>
          <w:lang w:val="en-US" w:eastAsia="zh-CN" w:bidi="ar-SA"/>
        </w:rPr>
        <w:t>切实抓好气象服务工作，全年未发生重大灾情。实施中央乡村振兴项目，开展春耕春播、夏收夏种、秋收秋种等专题天气预报，农业气象周报与月报，烟叶气象专题、杂交稻制种等专题服务，为农业生产提供直通服务，把天气预报送到他们手中，同时多次应群众要求在干旱乡镇开展人影作业。与道县农业农村局开展气象服务合作，深化针对性农业气象服务、人工影响天气、气象数据分析等方面合作。2021年我局通过一体化平台发布重要警示信息32期、预警信号185期、81期乡镇强降水监测，气象决策产品446次，专题预报50次，农业气象服务33次。服务各乡镇一百万余人次，紧急预警的靶向发布后更是广泛服务于群众。还有清明节专期、高考专题、端午节专期、中秋专期等为群众提供假期气象服务。</w:t>
      </w:r>
    </w:p>
    <w:p>
      <w:pPr>
        <w:keepNext w:val="0"/>
        <w:keepLines w:val="0"/>
        <w:pageBreakBefore w:val="0"/>
        <w:kinsoku/>
        <w:wordWrap/>
        <w:overflowPunct/>
        <w:topLinePunct w:val="0"/>
        <w:autoSpaceDE/>
        <w:autoSpaceDN/>
        <w:bidi w:val="0"/>
        <w:spacing w:before="0" w:beforeAutospacing="0" w:after="0" w:afterAutospacing="0" w:line="500" w:lineRule="exact"/>
        <w:ind w:firstLine="600" w:firstLineChars="200"/>
        <w:rPr>
          <w:rFonts w:ascii="仿宋" w:hAnsi="仿宋" w:eastAsia="仿宋"/>
          <w:sz w:val="30"/>
          <w:szCs w:val="30"/>
        </w:rPr>
      </w:pPr>
    </w:p>
    <w:p>
      <w:pPr>
        <w:widowControl/>
        <w:shd w:val="clear" w:color="auto" w:fill="FFFFFF"/>
        <w:ind w:firstLine="640" w:firstLineChars="200"/>
        <w:rPr>
          <w:rFonts w:hint="eastAsia" w:ascii="仿宋_GB2312" w:hAnsi="Calibri" w:eastAsia="仿宋_GB2312" w:cs="Times New Roman"/>
          <w:kern w:val="0"/>
          <w:sz w:val="32"/>
          <w:szCs w:val="32"/>
          <w:lang w:val="en-US" w:eastAsia="zh-CN" w:bidi="ar-SA"/>
        </w:rPr>
      </w:pPr>
      <w:r>
        <w:rPr>
          <w:rFonts w:hint="eastAsia" w:ascii="仿宋_GB2312" w:hAnsi="Calibri" w:eastAsia="仿宋_GB2312" w:cs="Times New Roman"/>
          <w:kern w:val="0"/>
          <w:sz w:val="32"/>
          <w:szCs w:val="32"/>
          <w:lang w:val="en-US" w:eastAsia="zh-CN" w:bidi="ar-SA"/>
        </w:rPr>
        <w:t>②扎实做好人工影响天气，为更好地开展人影作业，我局制定年度工作计划，并组织作业人员参加培训取得结业证书，并对火箭炮进行了年检和维护。2021年我局在各个炮点开展作业20次，发射火箭弹45发，极大地降低了冰雹、干旱、森林火灾等自然灾害风险，为道县烤烟、水稻等农作物增产增收、降低森林火险等级保驾护航。经过多次汇报县政府，争取到批准人工增雨烟炉建设，经过财政预算评审、采购手续，目前正在和林业部门共同选址安装。</w:t>
      </w:r>
    </w:p>
    <w:p>
      <w:pPr>
        <w:widowControl/>
        <w:shd w:val="clear" w:color="auto" w:fill="FFFFFF"/>
        <w:ind w:firstLine="640" w:firstLineChars="200"/>
        <w:rPr>
          <w:rFonts w:hint="eastAsia" w:ascii="仿宋_GB2312" w:hAnsi="Calibri" w:eastAsia="仿宋_GB2312" w:cs="Times New Roman"/>
          <w:kern w:val="0"/>
          <w:sz w:val="32"/>
          <w:szCs w:val="32"/>
          <w:lang w:val="en-US" w:eastAsia="zh-CN" w:bidi="ar-SA"/>
        </w:rPr>
      </w:pPr>
      <w:r>
        <w:rPr>
          <w:rFonts w:hint="eastAsia" w:ascii="仿宋_GB2312" w:hAnsi="Calibri" w:eastAsia="仿宋_GB2312" w:cs="Times New Roman"/>
          <w:kern w:val="0"/>
          <w:sz w:val="32"/>
          <w:szCs w:val="32"/>
          <w:lang w:val="en-US" w:eastAsia="zh-CN" w:bidi="ar-SA"/>
        </w:rPr>
        <w:t>③实施中央乡村振兴项目，与烟草、农业部门合作，局自春种就开展春耕春播专题天气预报，农业气象周报与月报，烟叶气象专题、杂交稻制种等专题服务，为农业生产提供直通服务，把天气预报送到他们手中，同时多次应群众要求在干旱乡镇开展人影作业。围绕烟叶、杂交水稻制种开展特色农业气象服务，发布针对性专题服务材料杂交稻制种7次，烟叶气象专题6次。</w:t>
      </w:r>
    </w:p>
    <w:p>
      <w:pPr>
        <w:widowControl/>
        <w:shd w:val="clear" w:color="auto" w:fill="FFFFFF"/>
        <w:ind w:firstLine="640" w:firstLineChars="200"/>
        <w:rPr>
          <w:rFonts w:hint="eastAsia" w:ascii="仿宋_GB2312" w:hAnsi="Calibri" w:eastAsia="仿宋_GB2312" w:cs="Times New Roman"/>
          <w:kern w:val="0"/>
          <w:sz w:val="32"/>
          <w:szCs w:val="32"/>
          <w:lang w:val="en-US" w:eastAsia="zh-CN" w:bidi="ar-SA"/>
        </w:rPr>
      </w:pPr>
      <w:r>
        <w:rPr>
          <w:rFonts w:hint="eastAsia" w:ascii="仿宋_GB2312" w:hAnsi="Calibri" w:eastAsia="仿宋_GB2312" w:cs="Times New Roman"/>
          <w:kern w:val="0"/>
          <w:sz w:val="32"/>
          <w:szCs w:val="32"/>
          <w:lang w:val="en-US" w:eastAsia="zh-CN" w:bidi="ar-SA"/>
        </w:rPr>
        <w:t>④协同开展防汛、地质灾害和森林防火应急演练。先后会同应急管理、水利、自然资源等部门，先后在各村开展防汛、地质灾害和森林防火应急演练，我局派出专业人员全程参加指导，收到了良好的效果。</w:t>
      </w:r>
    </w:p>
    <w:p>
      <w:pPr>
        <w:widowControl/>
        <w:shd w:val="clear" w:color="auto" w:fill="FFFFFF"/>
        <w:ind w:firstLine="640" w:firstLineChars="200"/>
        <w:rPr>
          <w:rFonts w:hint="eastAsia" w:ascii="仿宋_GB2312" w:hAnsi="Calibri" w:eastAsia="仿宋_GB2312" w:cs="Times New Roman"/>
          <w:kern w:val="0"/>
          <w:sz w:val="32"/>
          <w:szCs w:val="32"/>
          <w:lang w:val="en-US" w:eastAsia="zh-CN" w:bidi="ar-SA"/>
        </w:rPr>
      </w:pPr>
      <w:r>
        <w:rPr>
          <w:rFonts w:hint="eastAsia" w:ascii="仿宋_GB2312" w:hAnsi="Calibri" w:eastAsia="仿宋_GB2312" w:cs="Times New Roman"/>
          <w:kern w:val="0"/>
          <w:sz w:val="32"/>
          <w:szCs w:val="32"/>
          <w:lang w:val="en-US" w:eastAsia="zh-CN" w:bidi="ar-SA"/>
        </w:rPr>
        <w:t xml:space="preserve">⑤扎实做好乡村振兴工作。严格落实各项政策，开展针对性的帮扶措施等工作，提升乡村振兴质量。 </w:t>
      </w:r>
    </w:p>
    <w:p>
      <w:pPr>
        <w:widowControl/>
        <w:shd w:val="clear" w:color="auto" w:fill="FFFFFF"/>
        <w:ind w:firstLine="640" w:firstLineChars="200"/>
        <w:rPr>
          <w:rFonts w:hint="eastAsia" w:ascii="仿宋_GB2312" w:hAnsi="Calibri" w:eastAsia="仿宋_GB2312" w:cs="Times New Roman"/>
          <w:kern w:val="0"/>
          <w:sz w:val="32"/>
          <w:szCs w:val="32"/>
          <w:lang w:val="en-US" w:eastAsia="zh-CN" w:bidi="ar-SA"/>
        </w:rPr>
      </w:pPr>
      <w:r>
        <w:rPr>
          <w:rFonts w:hint="eastAsia" w:ascii="仿宋_GB2312" w:hAnsi="Calibri" w:eastAsia="仿宋_GB2312" w:cs="Times New Roman"/>
          <w:kern w:val="0"/>
          <w:sz w:val="32"/>
          <w:szCs w:val="32"/>
          <w:lang w:val="en-US" w:eastAsia="zh-CN" w:bidi="ar-SA"/>
        </w:rPr>
        <w:t>⑥积极做好防雷宣传。利用 “3.23”气象日、“5.12”应急宣传日、6月安全生产月，大力宣传气象防灾减灾知识和相关法律法规。认真履行防雷监管职责，全年办结行政审批事项8件，检查危爆企业30余家，陆续开展了安全生产月、防雷安全生产专项整治，切实加强防雷安全重点单位和雷电防护装置检测活动的监管。</w:t>
      </w:r>
    </w:p>
    <w:p>
      <w:pPr>
        <w:widowControl/>
        <w:shd w:val="clear" w:color="auto" w:fill="FFFFFF"/>
        <w:ind w:firstLine="640" w:firstLineChars="200"/>
        <w:rPr>
          <w:rFonts w:hint="eastAsia" w:ascii="仿宋_GB2312" w:hAnsi="Calibri" w:eastAsia="仿宋_GB2312" w:cs="Times New Roman"/>
          <w:kern w:val="0"/>
          <w:sz w:val="32"/>
          <w:szCs w:val="32"/>
          <w:lang w:val="en-US" w:eastAsia="zh-CN" w:bidi="ar-SA"/>
        </w:rPr>
      </w:pPr>
      <w:r>
        <w:rPr>
          <w:rFonts w:hint="eastAsia" w:ascii="仿宋_GB2312" w:hAnsi="Calibri" w:eastAsia="仿宋_GB2312" w:cs="Times New Roman"/>
          <w:kern w:val="0"/>
          <w:sz w:val="32"/>
          <w:szCs w:val="32"/>
          <w:lang w:val="en-US" w:eastAsia="zh-CN" w:bidi="ar-SA"/>
        </w:rPr>
        <w:t>⑦积极推动“中国天然氧吧”和“夏季旅游胜地”品牌应用。把“中国天然氧吧”县和“夏季避暑旅游胜地”创建工作融入道县全域旅游体系，结合“周敦颐故里”、“月岩国家森林公园”、湘源温泉等平台资源，充分利用道县官方手机彩铃、微信、广播电视、手机短信等，多渠道、多途径向社会宣传 “中国天然氧吧”县和“夏季避暑旅游胜地”创建工作，不断提升绿色道州的品牌价值与内涵，持续做好创建与巩固工作。</w:t>
      </w:r>
    </w:p>
    <w:p>
      <w:pPr>
        <w:pStyle w:val="2"/>
        <w:rPr>
          <w:rFonts w:hint="eastAsia"/>
          <w:lang w:val="en-US" w:eastAsia="zh-CN"/>
        </w:rPr>
      </w:pPr>
    </w:p>
    <w:p>
      <w:pPr>
        <w:pStyle w:val="6"/>
        <w:keepNext w:val="0"/>
        <w:keepLines w:val="0"/>
        <w:pageBreakBefore w:val="0"/>
        <w:kinsoku/>
        <w:wordWrap/>
        <w:overflowPunct/>
        <w:topLinePunct w:val="0"/>
        <w:autoSpaceDE/>
        <w:autoSpaceDN/>
        <w:bidi w:val="0"/>
        <w:spacing w:beforeAutospacing="0" w:line="500" w:lineRule="exact"/>
        <w:ind w:firstLine="643" w:firstLineChars="200"/>
        <w:rPr>
          <w:rFonts w:hint="eastAsia" w:ascii="黑体" w:hAnsi="黑体" w:eastAsia="黑体" w:cs="黑体"/>
          <w:b/>
          <w:color w:val="010101"/>
          <w:kern w:val="0"/>
          <w:sz w:val="32"/>
          <w:szCs w:val="32"/>
          <w:lang w:val="en-US" w:eastAsia="zh-CN" w:bidi="ar-SA"/>
        </w:rPr>
      </w:pPr>
      <w:r>
        <w:rPr>
          <w:rFonts w:hint="eastAsia" w:ascii="黑体" w:hAnsi="黑体" w:eastAsia="黑体" w:cs="黑体"/>
          <w:b/>
          <w:color w:val="010101"/>
          <w:kern w:val="0"/>
          <w:sz w:val="32"/>
          <w:szCs w:val="32"/>
          <w:lang w:val="en-US" w:eastAsia="zh-CN" w:bidi="ar-SA"/>
        </w:rPr>
        <w:t>七、存在的主要问题</w:t>
      </w:r>
    </w:p>
    <w:p>
      <w:pPr>
        <w:keepNext w:val="0"/>
        <w:keepLines w:val="0"/>
        <w:pageBreakBefore w:val="0"/>
        <w:kinsoku/>
        <w:wordWrap/>
        <w:overflowPunct/>
        <w:topLinePunct w:val="0"/>
        <w:autoSpaceDE/>
        <w:autoSpaceDN/>
        <w:bidi w:val="0"/>
        <w:spacing w:before="0" w:beforeAutospacing="0" w:after="0" w:afterAutospacing="0" w:line="500" w:lineRule="exact"/>
        <w:ind w:firstLine="640" w:firstLineChars="200"/>
        <w:rPr>
          <w:rFonts w:hint="eastAsia" w:ascii="仿宋_GB2312" w:hAnsi="Calibri" w:eastAsia="仿宋_GB2312" w:cs="Times New Roman"/>
          <w:kern w:val="0"/>
          <w:sz w:val="32"/>
          <w:szCs w:val="32"/>
          <w:lang w:val="en-US" w:eastAsia="zh-CN" w:bidi="ar-SA"/>
        </w:rPr>
      </w:pPr>
      <w:r>
        <w:rPr>
          <w:rFonts w:hint="eastAsia" w:ascii="仿宋_GB2312" w:hAnsi="Calibri" w:eastAsia="仿宋_GB2312" w:cs="Times New Roman"/>
          <w:kern w:val="0"/>
          <w:sz w:val="32"/>
          <w:szCs w:val="32"/>
          <w:lang w:val="en-US" w:eastAsia="zh-CN" w:bidi="ar-SA"/>
        </w:rPr>
        <w:t>1、政治建设与党中央的要求还存在差距，党建的专业化、细致化程度不高。由于分管领导调整，纪检工作、作风建设工作滞后。</w:t>
      </w:r>
    </w:p>
    <w:p>
      <w:pPr>
        <w:keepNext w:val="0"/>
        <w:keepLines w:val="0"/>
        <w:pageBreakBefore w:val="0"/>
        <w:kinsoku/>
        <w:wordWrap/>
        <w:overflowPunct/>
        <w:topLinePunct w:val="0"/>
        <w:autoSpaceDE/>
        <w:autoSpaceDN/>
        <w:bidi w:val="0"/>
        <w:spacing w:before="0" w:beforeAutospacing="0" w:after="0" w:afterAutospacing="0" w:line="500" w:lineRule="exact"/>
        <w:ind w:firstLine="640" w:firstLineChars="200"/>
        <w:rPr>
          <w:rFonts w:hint="eastAsia" w:ascii="仿宋_GB2312" w:hAnsi="Calibri" w:eastAsia="仿宋_GB2312" w:cs="Times New Roman"/>
          <w:kern w:val="0"/>
          <w:sz w:val="32"/>
          <w:szCs w:val="32"/>
          <w:lang w:val="en-US" w:eastAsia="zh-CN" w:bidi="ar-SA"/>
        </w:rPr>
      </w:pPr>
      <w:r>
        <w:rPr>
          <w:rFonts w:hint="eastAsia" w:ascii="仿宋_GB2312" w:hAnsi="Calibri" w:eastAsia="仿宋_GB2312" w:cs="Times New Roman"/>
          <w:kern w:val="0"/>
          <w:sz w:val="32"/>
          <w:szCs w:val="32"/>
          <w:lang w:val="en-US" w:eastAsia="zh-CN" w:bidi="ar-SA"/>
        </w:rPr>
        <w:t>2、气象预报服务水平与道县经济社会发展需求仍有差距，气象管理体系和管理能力现代化水平亟待提升。汛期内暖区降水难以精准预报，常常出现漏报或空报现象，需要加强业务学习和预报理论学习，同时攻坚克难精神研究克服。</w:t>
      </w:r>
    </w:p>
    <w:p>
      <w:pPr>
        <w:keepNext w:val="0"/>
        <w:keepLines w:val="0"/>
        <w:pageBreakBefore w:val="0"/>
        <w:kinsoku/>
        <w:wordWrap/>
        <w:overflowPunct/>
        <w:topLinePunct w:val="0"/>
        <w:autoSpaceDE/>
        <w:autoSpaceDN/>
        <w:bidi w:val="0"/>
        <w:spacing w:before="0" w:beforeAutospacing="0" w:after="0" w:afterAutospacing="0" w:line="500" w:lineRule="exact"/>
        <w:ind w:firstLine="640" w:firstLineChars="200"/>
        <w:rPr>
          <w:rFonts w:hint="eastAsia" w:ascii="仿宋_GB2312" w:hAnsi="Calibri" w:eastAsia="仿宋_GB2312" w:cs="Times New Roman"/>
          <w:kern w:val="0"/>
          <w:sz w:val="32"/>
          <w:szCs w:val="32"/>
          <w:lang w:val="en-US" w:eastAsia="zh-CN" w:bidi="ar-SA"/>
        </w:rPr>
      </w:pPr>
      <w:r>
        <w:rPr>
          <w:rFonts w:hint="eastAsia" w:ascii="仿宋_GB2312" w:hAnsi="Calibri" w:eastAsia="仿宋_GB2312" w:cs="Times New Roman"/>
          <w:kern w:val="0"/>
          <w:sz w:val="32"/>
          <w:szCs w:val="32"/>
          <w:lang w:val="en-US" w:eastAsia="zh-CN" w:bidi="ar-SA"/>
        </w:rPr>
        <w:t>3、为农气象服务水平不足，对农业气象服务产品的针对性有待进一步加强。县级气象部门自身人数少琐事多，现有气象业务服务人员知识结构比较单一，复合型人才较少，尤其是拥有专业背景的人员匮乏，开展相关专项气象服务和防雷技术服务的水平欠缺。对于人才的培养、培训和交流学习有待加强。</w:t>
      </w:r>
    </w:p>
    <w:p>
      <w:pPr>
        <w:keepNext w:val="0"/>
        <w:keepLines w:val="0"/>
        <w:pageBreakBefore w:val="0"/>
        <w:kinsoku/>
        <w:wordWrap/>
        <w:overflowPunct/>
        <w:topLinePunct w:val="0"/>
        <w:autoSpaceDE/>
        <w:autoSpaceDN/>
        <w:bidi w:val="0"/>
        <w:spacing w:before="0" w:beforeAutospacing="0" w:after="0" w:afterAutospacing="0" w:line="500" w:lineRule="exact"/>
        <w:ind w:firstLine="640" w:firstLineChars="200"/>
        <w:rPr>
          <w:rFonts w:hint="eastAsia" w:ascii="仿宋_GB2312" w:hAnsi="Calibri" w:eastAsia="仿宋_GB2312" w:cs="Times New Roman"/>
          <w:kern w:val="0"/>
          <w:sz w:val="32"/>
          <w:szCs w:val="32"/>
          <w:lang w:val="en-US" w:eastAsia="zh-CN" w:bidi="ar-SA"/>
        </w:rPr>
      </w:pPr>
      <w:r>
        <w:rPr>
          <w:rFonts w:hint="eastAsia" w:ascii="仿宋_GB2312" w:hAnsi="Calibri" w:eastAsia="仿宋_GB2312" w:cs="Times New Roman"/>
          <w:kern w:val="0"/>
          <w:sz w:val="32"/>
          <w:szCs w:val="32"/>
          <w:lang w:val="en-US" w:eastAsia="zh-CN" w:bidi="ar-SA"/>
        </w:rPr>
        <w:t>4、防雷监管缺乏专业执法队伍，对市场经济下的防雷检测乱象的监管力不从心，亟需上级相关政策和执法力量支持。</w:t>
      </w:r>
    </w:p>
    <w:p>
      <w:pPr>
        <w:pStyle w:val="6"/>
        <w:keepNext w:val="0"/>
        <w:keepLines w:val="0"/>
        <w:pageBreakBefore w:val="0"/>
        <w:kinsoku/>
        <w:wordWrap/>
        <w:overflowPunct/>
        <w:topLinePunct w:val="0"/>
        <w:autoSpaceDE/>
        <w:autoSpaceDN/>
        <w:bidi w:val="0"/>
        <w:spacing w:beforeAutospacing="0" w:line="500" w:lineRule="exact"/>
        <w:ind w:firstLine="643" w:firstLineChars="200"/>
        <w:rPr>
          <w:rFonts w:hint="eastAsia" w:ascii="黑体" w:hAnsi="黑体" w:eastAsia="黑体" w:cs="黑体"/>
          <w:b/>
          <w:color w:val="010101"/>
          <w:kern w:val="0"/>
          <w:sz w:val="32"/>
          <w:szCs w:val="32"/>
          <w:lang w:val="en-US" w:eastAsia="zh-CN" w:bidi="ar-SA"/>
        </w:rPr>
      </w:pPr>
      <w:r>
        <w:rPr>
          <w:rFonts w:hint="eastAsia" w:ascii="黑体" w:hAnsi="黑体" w:eastAsia="黑体" w:cs="黑体"/>
          <w:b/>
          <w:color w:val="010101"/>
          <w:kern w:val="0"/>
          <w:sz w:val="32"/>
          <w:szCs w:val="32"/>
          <w:lang w:val="en-US" w:eastAsia="zh-CN" w:bidi="ar-SA"/>
        </w:rPr>
        <w:t>八、改进措施和有关建议</w:t>
      </w:r>
    </w:p>
    <w:p>
      <w:pPr>
        <w:keepNext w:val="0"/>
        <w:keepLines w:val="0"/>
        <w:pageBreakBefore w:val="0"/>
        <w:kinsoku/>
        <w:wordWrap/>
        <w:overflowPunct/>
        <w:topLinePunct w:val="0"/>
        <w:autoSpaceDE/>
        <w:autoSpaceDN/>
        <w:bidi w:val="0"/>
        <w:spacing w:before="0" w:beforeAutospacing="0" w:after="0" w:afterAutospacing="0" w:line="500" w:lineRule="exact"/>
        <w:ind w:firstLine="640" w:firstLineChars="200"/>
        <w:rPr>
          <w:rFonts w:hint="eastAsia" w:ascii="仿宋_GB2312" w:hAnsi="Calibri" w:eastAsia="仿宋_GB2312" w:cs="Times New Roman"/>
          <w:kern w:val="0"/>
          <w:sz w:val="32"/>
          <w:szCs w:val="32"/>
          <w:lang w:val="en-US" w:eastAsia="zh-CN" w:bidi="ar-SA"/>
        </w:rPr>
      </w:pPr>
      <w:r>
        <w:rPr>
          <w:rFonts w:hint="eastAsia" w:ascii="仿宋_GB2312" w:hAnsi="Calibri" w:eastAsia="仿宋_GB2312" w:cs="Times New Roman"/>
          <w:kern w:val="0"/>
          <w:sz w:val="32"/>
          <w:szCs w:val="32"/>
          <w:lang w:val="en-US" w:eastAsia="zh-CN" w:bidi="ar-SA"/>
        </w:rPr>
        <w:t>1、以党的政治建设为统领，把贯彻落实习近平总书记关于气象工作重要指示精神和党中央决策部署落到实处。持续推进党建和业务深度融合，认真落实习近平总书记关于气象工作的重要指示批示和国务院《气象高质量发展纲要》。严格落实中央八项规定及其实施细则精神。</w:t>
      </w:r>
    </w:p>
    <w:p>
      <w:pPr>
        <w:keepNext w:val="0"/>
        <w:keepLines w:val="0"/>
        <w:pageBreakBefore w:val="0"/>
        <w:kinsoku/>
        <w:wordWrap/>
        <w:overflowPunct/>
        <w:topLinePunct w:val="0"/>
        <w:autoSpaceDE/>
        <w:autoSpaceDN/>
        <w:bidi w:val="0"/>
        <w:spacing w:before="0" w:beforeAutospacing="0" w:after="0" w:afterAutospacing="0" w:line="500" w:lineRule="exact"/>
        <w:ind w:firstLine="640" w:firstLineChars="200"/>
        <w:rPr>
          <w:rFonts w:hint="eastAsia" w:ascii="仿宋_GB2312" w:hAnsi="Calibri" w:eastAsia="仿宋_GB2312" w:cs="Times New Roman"/>
          <w:kern w:val="0"/>
          <w:sz w:val="32"/>
          <w:szCs w:val="32"/>
          <w:lang w:val="en-US" w:eastAsia="zh-CN" w:bidi="ar-SA"/>
        </w:rPr>
      </w:pPr>
      <w:r>
        <w:rPr>
          <w:rFonts w:hint="eastAsia" w:ascii="仿宋_GB2312" w:hAnsi="Calibri" w:eastAsia="仿宋_GB2312" w:cs="Times New Roman"/>
          <w:kern w:val="0"/>
          <w:sz w:val="32"/>
          <w:szCs w:val="32"/>
          <w:lang w:val="en-US" w:eastAsia="zh-CN" w:bidi="ar-SA"/>
        </w:rPr>
        <w:t>2、提高气象预报和服务质量。定期组织全体业务人员进行与预报、预警、气象服务的学习，力争提高预报预警准确率，提升气象服务水平。积极组织现有业务服务人员参加省、市局的相关培训，加强气象为农服务人才的培养。加强部门联防联动合作，开展专业气象服务，提高气象灾害预警提前量，加快气象防灾减灾决策部署。加快气象防灾减灾“六个一”建设，在各乡镇机关、应急、水利等防指成员单位部门推广安装最新天气盒子设备，推进各部门数据共享和交流。</w:t>
      </w:r>
    </w:p>
    <w:p>
      <w:pPr>
        <w:keepNext w:val="0"/>
        <w:keepLines w:val="0"/>
        <w:pageBreakBefore w:val="0"/>
        <w:kinsoku/>
        <w:wordWrap/>
        <w:overflowPunct/>
        <w:topLinePunct w:val="0"/>
        <w:autoSpaceDE/>
        <w:autoSpaceDN/>
        <w:bidi w:val="0"/>
        <w:spacing w:before="0" w:beforeAutospacing="0" w:after="0" w:afterAutospacing="0" w:line="500" w:lineRule="exact"/>
        <w:ind w:firstLine="640" w:firstLineChars="200"/>
        <w:rPr>
          <w:rFonts w:hint="eastAsia" w:ascii="仿宋_GB2312" w:hAnsi="Calibri" w:eastAsia="仿宋_GB2312" w:cs="Times New Roman"/>
          <w:kern w:val="0"/>
          <w:sz w:val="32"/>
          <w:szCs w:val="32"/>
          <w:lang w:val="en-US" w:eastAsia="zh-CN" w:bidi="ar-SA"/>
        </w:rPr>
      </w:pPr>
      <w:r>
        <w:rPr>
          <w:rFonts w:hint="eastAsia" w:ascii="仿宋_GB2312" w:hAnsi="Calibri" w:eastAsia="仿宋_GB2312" w:cs="Times New Roman"/>
          <w:kern w:val="0"/>
          <w:sz w:val="32"/>
          <w:szCs w:val="32"/>
          <w:lang w:val="en-US" w:eastAsia="zh-CN" w:bidi="ar-SA"/>
        </w:rPr>
        <w:t>3、持续推进中央“乡村振兴”为农气象服务项目。紧紧围绕烤烟生产和杂交水稻制种生产气象灾害防范、病虫害防治等需求开展全生育期气象服务，提升为农服务精细化水平。在春播春种、夏收夏种、秋收秋种等关键农事季节开展精细化服务。开展农情、灾情调查，建立互动式服务体制。</w:t>
      </w:r>
    </w:p>
    <w:p>
      <w:pPr>
        <w:keepNext w:val="0"/>
        <w:keepLines w:val="0"/>
        <w:pageBreakBefore w:val="0"/>
        <w:kinsoku/>
        <w:wordWrap/>
        <w:overflowPunct/>
        <w:topLinePunct w:val="0"/>
        <w:autoSpaceDE/>
        <w:autoSpaceDN/>
        <w:bidi w:val="0"/>
        <w:spacing w:before="0" w:beforeAutospacing="0" w:after="0" w:afterAutospacing="0" w:line="500" w:lineRule="exact"/>
        <w:ind w:firstLine="640" w:firstLineChars="200"/>
        <w:rPr>
          <w:rFonts w:hint="eastAsia" w:ascii="仿宋_GB2312" w:hAnsi="Calibri" w:eastAsia="仿宋_GB2312" w:cs="Times New Roman"/>
          <w:kern w:val="0"/>
          <w:sz w:val="32"/>
          <w:szCs w:val="32"/>
          <w:lang w:val="en-US" w:eastAsia="zh-CN" w:bidi="ar-SA"/>
        </w:rPr>
      </w:pPr>
    </w:p>
    <w:p>
      <w:pPr>
        <w:pStyle w:val="6"/>
        <w:keepNext w:val="0"/>
        <w:keepLines w:val="0"/>
        <w:pageBreakBefore w:val="0"/>
        <w:kinsoku/>
        <w:wordWrap/>
        <w:overflowPunct/>
        <w:topLinePunct w:val="0"/>
        <w:autoSpaceDE/>
        <w:autoSpaceDN/>
        <w:bidi w:val="0"/>
        <w:spacing w:beforeAutospacing="0" w:line="500" w:lineRule="exact"/>
        <w:ind w:firstLine="643" w:firstLineChars="200"/>
        <w:rPr>
          <w:rFonts w:hint="eastAsia" w:ascii="黑体" w:hAnsi="黑体" w:eastAsia="黑体" w:cs="黑体"/>
          <w:b/>
          <w:color w:val="010101"/>
          <w:kern w:val="0"/>
          <w:sz w:val="32"/>
          <w:szCs w:val="32"/>
          <w:lang w:val="en-US" w:eastAsia="zh-CN" w:bidi="ar-SA"/>
        </w:rPr>
      </w:pPr>
      <w:r>
        <w:rPr>
          <w:rFonts w:hint="eastAsia" w:ascii="黑体" w:hAnsi="黑体" w:eastAsia="黑体" w:cs="黑体"/>
          <w:b/>
          <w:color w:val="010101"/>
          <w:kern w:val="0"/>
          <w:sz w:val="32"/>
          <w:szCs w:val="32"/>
          <w:lang w:val="en-US" w:eastAsia="zh-CN" w:bidi="ar-SA"/>
        </w:rPr>
        <w:t>九、绩效自评结果拟应用和公开情况</w:t>
      </w:r>
    </w:p>
    <w:p>
      <w:pPr>
        <w:pStyle w:val="3"/>
        <w:keepNext w:val="0"/>
        <w:keepLines w:val="0"/>
        <w:pageBreakBefore w:val="0"/>
        <w:widowControl/>
        <w:kinsoku/>
        <w:wordWrap/>
        <w:overflowPunct/>
        <w:topLinePunct w:val="0"/>
        <w:autoSpaceDE/>
        <w:autoSpaceDN/>
        <w:bidi w:val="0"/>
        <w:spacing w:beforeAutospacing="0" w:line="500" w:lineRule="exact"/>
        <w:ind w:firstLine="640" w:firstLineChars="200"/>
        <w:rPr>
          <w:rFonts w:hint="default" w:ascii="仿宋_GB2312" w:hAnsi="Calibri" w:eastAsia="仿宋_GB2312" w:cs="Times New Roman"/>
          <w:kern w:val="0"/>
          <w:sz w:val="32"/>
          <w:szCs w:val="32"/>
          <w:lang w:val="en-US" w:eastAsia="zh-CN" w:bidi="ar-SA"/>
        </w:rPr>
      </w:pPr>
      <w:r>
        <w:rPr>
          <w:rFonts w:hint="eastAsia" w:ascii="仿宋_GB2312" w:hAnsi="Calibri" w:eastAsia="仿宋_GB2312" w:cs="Times New Roman"/>
          <w:kern w:val="0"/>
          <w:sz w:val="32"/>
          <w:szCs w:val="32"/>
          <w:lang w:val="en-US" w:eastAsia="zh-CN" w:bidi="ar-SA"/>
        </w:rPr>
        <w:t>根据财政部门要求及时在门户网站公开预决算及整体支出绩效自评报告。</w:t>
      </w:r>
    </w:p>
    <w:p>
      <w:pPr>
        <w:pStyle w:val="6"/>
        <w:keepNext w:val="0"/>
        <w:keepLines w:val="0"/>
        <w:pageBreakBefore w:val="0"/>
        <w:kinsoku/>
        <w:wordWrap/>
        <w:overflowPunct/>
        <w:topLinePunct w:val="0"/>
        <w:autoSpaceDE/>
        <w:autoSpaceDN/>
        <w:bidi w:val="0"/>
        <w:spacing w:beforeAutospacing="0" w:line="500" w:lineRule="exact"/>
        <w:ind w:firstLine="643" w:firstLineChars="200"/>
        <w:rPr>
          <w:rFonts w:hint="eastAsia" w:ascii="黑体" w:hAnsi="黑体" w:eastAsia="黑体" w:cs="黑体"/>
          <w:b/>
          <w:color w:val="010101"/>
          <w:kern w:val="0"/>
          <w:sz w:val="32"/>
          <w:szCs w:val="32"/>
          <w:lang w:val="en-US" w:eastAsia="zh-CN" w:bidi="ar-SA"/>
        </w:rPr>
      </w:pPr>
      <w:r>
        <w:rPr>
          <w:rFonts w:hint="eastAsia" w:ascii="黑体" w:hAnsi="黑体" w:eastAsia="黑体" w:cs="黑体"/>
          <w:b/>
          <w:color w:val="010101"/>
          <w:kern w:val="0"/>
          <w:sz w:val="32"/>
          <w:szCs w:val="32"/>
          <w:lang w:val="en-US" w:eastAsia="zh-CN" w:bidi="ar-SA"/>
        </w:rPr>
        <w:t>十、其他需要说明的情况</w:t>
      </w:r>
    </w:p>
    <w:p>
      <w:pPr>
        <w:pStyle w:val="3"/>
        <w:keepNext w:val="0"/>
        <w:keepLines w:val="0"/>
        <w:pageBreakBefore w:val="0"/>
        <w:widowControl/>
        <w:kinsoku/>
        <w:wordWrap/>
        <w:overflowPunct/>
        <w:topLinePunct w:val="0"/>
        <w:autoSpaceDE/>
        <w:autoSpaceDN/>
        <w:bidi w:val="0"/>
        <w:spacing w:beforeAutospacing="0" w:line="500" w:lineRule="exact"/>
        <w:ind w:firstLine="960" w:firstLineChars="300"/>
        <w:rPr>
          <w:rFonts w:hint="eastAsia" w:ascii="仿宋_GB2312" w:hAnsi="Calibri" w:eastAsia="仿宋_GB2312" w:cs="Times New Roman"/>
          <w:kern w:val="0"/>
          <w:sz w:val="32"/>
          <w:szCs w:val="32"/>
          <w:lang w:val="en-US" w:eastAsia="zh-CN" w:bidi="ar-SA"/>
        </w:rPr>
      </w:pPr>
      <w:r>
        <w:rPr>
          <w:rFonts w:hint="eastAsia" w:ascii="仿宋_GB2312" w:hAnsi="Calibri" w:eastAsia="仿宋_GB2312" w:cs="Times New Roman"/>
          <w:kern w:val="0"/>
          <w:sz w:val="32"/>
          <w:szCs w:val="32"/>
          <w:lang w:val="en-US" w:eastAsia="zh-CN" w:bidi="ar-SA"/>
        </w:rPr>
        <w:t>无其他需要说明的情况。</w:t>
      </w:r>
    </w:p>
    <w:p>
      <w:pPr>
        <w:pStyle w:val="6"/>
        <w:spacing w:line="600" w:lineRule="exact"/>
        <w:ind w:firstLine="640" w:firstLineChars="200"/>
        <w:jc w:val="left"/>
        <w:rPr>
          <w:rFonts w:ascii="黑体" w:hAnsi="黑体" w:eastAsia="黑体" w:cs="黑体"/>
          <w:kern w:val="0"/>
          <w:sz w:val="32"/>
          <w:szCs w:val="32"/>
        </w:rPr>
      </w:pPr>
    </w:p>
    <w:p>
      <w:pPr>
        <w:pStyle w:val="6"/>
        <w:spacing w:line="600" w:lineRule="exact"/>
        <w:rPr>
          <w:rFonts w:ascii="仿宋_GB2312" w:eastAsia="仿宋_GB2312"/>
          <w:sz w:val="32"/>
          <w:szCs w:val="32"/>
        </w:rPr>
      </w:pPr>
    </w:p>
    <w:p>
      <w:pPr>
        <w:pStyle w:val="6"/>
        <w:spacing w:line="600" w:lineRule="exact"/>
        <w:ind w:firstLine="6080" w:firstLineChars="1900"/>
        <w:rPr>
          <w:rFonts w:ascii="仿宋_GB2312" w:eastAsia="仿宋_GB2312"/>
          <w:sz w:val="32"/>
          <w:szCs w:val="32"/>
        </w:rPr>
      </w:pPr>
      <w:r>
        <w:rPr>
          <w:rFonts w:hint="eastAsia" w:ascii="仿宋_GB2312" w:eastAsia="仿宋_GB2312"/>
          <w:sz w:val="32"/>
          <w:szCs w:val="32"/>
        </w:rPr>
        <w:t>道县气象局</w:t>
      </w:r>
    </w:p>
    <w:p>
      <w:pPr>
        <w:pStyle w:val="6"/>
        <w:spacing w:line="600" w:lineRule="exact"/>
        <w:ind w:firstLine="5760" w:firstLineChars="1800"/>
        <w:rPr>
          <w:rFonts w:ascii="仿宋_GB2312" w:eastAsia="仿宋_GB2312"/>
          <w:sz w:val="32"/>
          <w:szCs w:val="32"/>
        </w:rPr>
      </w:pPr>
      <w:bookmarkStart w:id="0" w:name="_GoBack"/>
      <w:bookmarkEnd w:id="0"/>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月2</w:t>
      </w:r>
      <w:r>
        <w:rPr>
          <w:rFonts w:hint="eastAsia" w:ascii="仿宋_GB2312" w:eastAsia="仿宋_GB2312"/>
          <w:sz w:val="32"/>
          <w:szCs w:val="32"/>
          <w:lang w:val="en-US" w:eastAsia="zh-CN"/>
        </w:rPr>
        <w:t>7</w:t>
      </w:r>
      <w:r>
        <w:rPr>
          <w:rFonts w:hint="eastAsia" w:ascii="仿宋_GB2312" w:eastAsia="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A5DEE7"/>
    <w:multiLevelType w:val="singleLevel"/>
    <w:tmpl w:val="F5A5DEE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1D0B5872"/>
    <w:rsid w:val="1D0B5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NormalIndent"/>
    <w:basedOn w:val="1"/>
    <w:qFormat/>
    <w:uiPriority w:val="0"/>
    <w:pPr>
      <w:ind w:firstLine="567"/>
      <w:jc w:val="both"/>
      <w:textAlignment w:val="baseline"/>
    </w:pPr>
  </w:style>
  <w:style w:type="paragraph" w:styleId="3">
    <w:name w:val="Normal (Web)"/>
    <w:basedOn w:val="1"/>
    <w:qFormat/>
    <w:uiPriority w:val="0"/>
    <w:pPr>
      <w:spacing w:beforeAutospacing="1" w:afterAutospacing="1"/>
      <w:jc w:val="left"/>
    </w:pPr>
    <w:rPr>
      <w:kern w:val="0"/>
      <w:sz w:val="24"/>
    </w:rPr>
  </w:style>
  <w:style w:type="paragraph" w:styleId="6">
    <w:name w:val="No Spacing"/>
    <w:qFormat/>
    <w:uiPriority w:val="1"/>
    <w:pPr>
      <w:widowControl w:val="0"/>
      <w:spacing w:after="0" w:line="240" w:lineRule="auto"/>
      <w:jc w:val="both"/>
    </w:pPr>
    <w:rPr>
      <w:rFonts w:ascii="Calibri" w:hAnsi="Calibri" w:eastAsia="微软雅黑"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2023-09-27T03:47:00Z</dcterms:created>
  <dc:creator>Administrator</dc:creator>
  <cp:lastModifiedBy>Administrator</cp:lastModifiedBy>
  <dcterms:modified xsi:type="dcterms:W3CDTF">2023-09-27T03:48:04Z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612D10FB9FD648B0AB325CBC3E84DB78_11</vt:lpwstr>
  </property>
</Properties>
</file>