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rFonts w:hint="eastAsia"/>
          <w:sz w:val="84"/>
          <w:szCs w:val="84"/>
          <w:lang w:eastAsia="zh-CN"/>
        </w:rPr>
      </w:pPr>
      <w:r>
        <w:rPr>
          <w:rFonts w:hint="eastAsia"/>
          <w:sz w:val="84"/>
          <w:szCs w:val="84"/>
          <w:lang w:eastAsia="zh-CN"/>
        </w:rPr>
        <w:t>道县东门街道办事处</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eastAsia="zh-CN"/>
        </w:rPr>
        <w:t>道县东门街道</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asciiTheme="minorEastAsia" w:hAnsiTheme="minorEastAsia"/>
          <w:sz w:val="32"/>
          <w:szCs w:val="32"/>
        </w:rPr>
      </w:pPr>
      <w:r>
        <w:rPr>
          <w:rFonts w:hint="eastAsia" w:asciiTheme="minorEastAsia" w:hAnsiTheme="minorEastAsia"/>
          <w:sz w:val="32"/>
          <w:szCs w:val="32"/>
        </w:rPr>
        <w:t>（一）</w:t>
      </w:r>
      <w:r>
        <w:rPr>
          <w:rFonts w:hint="eastAsia" w:ascii="宋体" w:hAnsi="宋体" w:cs="宋体"/>
          <w:bCs/>
          <w:color w:val="000000"/>
          <w:kern w:val="0"/>
          <w:sz w:val="32"/>
          <w:szCs w:val="32"/>
        </w:rPr>
        <w:t>制定并落实本行政区域的经济计划和措施，促进产业结构调整及其他经济保持平衡协调发发展，全面提高人民群众的生活水平和生活质量。</w:t>
      </w:r>
    </w:p>
    <w:p>
      <w:pPr>
        <w:ind w:firstLine="800" w:firstLineChars="250"/>
        <w:jc w:val="left"/>
        <w:rPr>
          <w:rFonts w:hint="eastAsia" w:ascii="宋体" w:hAnsi="宋体" w:cs="宋体"/>
          <w:bCs/>
          <w:color w:val="000000"/>
          <w:kern w:val="0"/>
          <w:sz w:val="32"/>
          <w:szCs w:val="32"/>
        </w:rPr>
      </w:pPr>
      <w:r>
        <w:rPr>
          <w:rFonts w:hint="eastAsia" w:asciiTheme="minorEastAsia" w:hAnsiTheme="minorEastAsia"/>
          <w:sz w:val="32"/>
          <w:szCs w:val="32"/>
        </w:rPr>
        <w:t>（二）</w:t>
      </w:r>
      <w:r>
        <w:rPr>
          <w:rFonts w:hint="eastAsia" w:ascii="宋体" w:hAnsi="宋体" w:cs="宋体"/>
          <w:bCs/>
          <w:color w:val="000000"/>
          <w:kern w:val="0"/>
          <w:sz w:val="32"/>
          <w:szCs w:val="32"/>
        </w:rPr>
        <w:t>加强办事处财政的监督和管理，按计划组织、管理办事处财政收入和支出，执行国家有关财经纪律和政策，保证国家财政收入的完成。</w:t>
      </w:r>
    </w:p>
    <w:p>
      <w:pPr>
        <w:ind w:firstLine="800" w:firstLineChars="250"/>
        <w:jc w:val="left"/>
        <w:rPr>
          <w:rFonts w:hint="eastAsia" w:ascii="宋体" w:hAnsi="宋体" w:cs="宋体"/>
          <w:bCs/>
          <w:color w:val="000000"/>
          <w:kern w:val="0"/>
          <w:sz w:val="32"/>
          <w:szCs w:val="32"/>
          <w:lang w:eastAsia="zh-CN"/>
        </w:rPr>
      </w:pPr>
      <w:r>
        <w:rPr>
          <w:rFonts w:hint="eastAsia" w:ascii="宋体" w:hAnsi="宋体" w:cs="宋体"/>
          <w:bCs/>
          <w:color w:val="000000"/>
          <w:kern w:val="0"/>
          <w:sz w:val="32"/>
          <w:szCs w:val="32"/>
          <w:lang w:eastAsia="zh-CN"/>
        </w:rPr>
        <w:t>（三）</w:t>
      </w:r>
      <w:r>
        <w:rPr>
          <w:rFonts w:hint="eastAsia" w:ascii="宋体" w:hAnsi="宋体" w:cs="宋体"/>
          <w:bCs/>
          <w:color w:val="000000"/>
          <w:kern w:val="0"/>
          <w:sz w:val="32"/>
          <w:szCs w:val="32"/>
        </w:rPr>
        <w:t>严格支出管理，硬化预算约束。</w:t>
      </w:r>
    </w:p>
    <w:p>
      <w:pPr>
        <w:ind w:firstLine="800" w:firstLineChars="250"/>
        <w:jc w:val="lef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宋体" w:hAnsi="宋体" w:cs="宋体"/>
          <w:bCs/>
          <w:color w:val="000000"/>
          <w:kern w:val="0"/>
          <w:sz w:val="32"/>
          <w:szCs w:val="32"/>
        </w:rPr>
      </w:pPr>
      <w:r>
        <w:rPr>
          <w:rFonts w:hint="eastAsia" w:asciiTheme="minorEastAsia" w:hAnsiTheme="minorEastAsia"/>
          <w:bCs/>
          <w:kern w:val="0"/>
          <w:sz w:val="32"/>
          <w:szCs w:val="32"/>
        </w:rPr>
        <w:t>（一）内设机构设置。</w:t>
      </w:r>
      <w:r>
        <w:rPr>
          <w:rFonts w:hint="eastAsia" w:ascii="宋体" w:hAnsi="宋体" w:cs="宋体"/>
          <w:bCs/>
          <w:color w:val="000000"/>
          <w:kern w:val="0"/>
          <w:sz w:val="32"/>
          <w:szCs w:val="32"/>
        </w:rPr>
        <w:t>我单位为正科级全额拨款行政单位，内设办公室、财务室、民政室、计生办、综治办等5个职能部室。行政编制2</w:t>
      </w:r>
      <w:r>
        <w:rPr>
          <w:rFonts w:ascii="宋体" w:hAnsi="宋体" w:cs="宋体"/>
          <w:bCs/>
          <w:color w:val="000000"/>
          <w:kern w:val="0"/>
          <w:sz w:val="32"/>
          <w:szCs w:val="32"/>
        </w:rPr>
        <w:t>4</w:t>
      </w:r>
      <w:r>
        <w:rPr>
          <w:rFonts w:hint="eastAsia" w:ascii="宋体" w:hAnsi="宋体" w:cs="宋体"/>
          <w:bCs/>
          <w:color w:val="000000"/>
          <w:kern w:val="0"/>
          <w:sz w:val="32"/>
          <w:szCs w:val="32"/>
        </w:rPr>
        <w:t>人，事业编制</w:t>
      </w:r>
      <w:r>
        <w:rPr>
          <w:rFonts w:ascii="宋体" w:hAnsi="宋体" w:cs="宋体"/>
          <w:bCs/>
          <w:color w:val="000000"/>
          <w:kern w:val="0"/>
          <w:sz w:val="32"/>
          <w:szCs w:val="32"/>
        </w:rPr>
        <w:t>27</w:t>
      </w:r>
      <w:r>
        <w:rPr>
          <w:rFonts w:hint="eastAsia" w:ascii="宋体" w:hAnsi="宋体" w:cs="宋体"/>
          <w:bCs/>
          <w:color w:val="000000"/>
          <w:kern w:val="0"/>
          <w:sz w:val="32"/>
          <w:szCs w:val="32"/>
        </w:rPr>
        <w:t>人。现实有在编人数5</w:t>
      </w:r>
      <w:r>
        <w:rPr>
          <w:rFonts w:ascii="宋体" w:hAnsi="宋体" w:cs="宋体"/>
          <w:bCs/>
          <w:color w:val="000000"/>
          <w:kern w:val="0"/>
          <w:sz w:val="32"/>
          <w:szCs w:val="32"/>
        </w:rPr>
        <w:t>1</w:t>
      </w:r>
      <w:r>
        <w:rPr>
          <w:rFonts w:hint="eastAsia" w:ascii="宋体" w:hAnsi="宋体" w:cs="宋体"/>
          <w:bCs/>
          <w:color w:val="000000"/>
          <w:kern w:val="0"/>
          <w:sz w:val="32"/>
          <w:szCs w:val="32"/>
        </w:rPr>
        <w:t>人，退休人员1</w:t>
      </w:r>
      <w:r>
        <w:rPr>
          <w:rFonts w:ascii="宋体" w:hAnsi="宋体" w:cs="宋体"/>
          <w:bCs/>
          <w:color w:val="000000"/>
          <w:kern w:val="0"/>
          <w:sz w:val="32"/>
          <w:szCs w:val="32"/>
        </w:rPr>
        <w:t>9</w:t>
      </w:r>
      <w:r>
        <w:rPr>
          <w:rFonts w:hint="eastAsia" w:ascii="宋体" w:hAnsi="宋体" w:cs="宋体"/>
          <w:bCs/>
          <w:color w:val="000000"/>
          <w:kern w:val="0"/>
          <w:sz w:val="32"/>
          <w:szCs w:val="32"/>
        </w:rPr>
        <w:t>人，临时人员</w:t>
      </w:r>
      <w:r>
        <w:rPr>
          <w:rFonts w:ascii="宋体" w:hAnsi="宋体" w:cs="宋体"/>
          <w:bCs/>
          <w:color w:val="000000"/>
          <w:kern w:val="0"/>
          <w:sz w:val="32"/>
          <w:szCs w:val="32"/>
        </w:rPr>
        <w:t>1</w:t>
      </w:r>
      <w:r>
        <w:rPr>
          <w:rFonts w:hint="eastAsia" w:ascii="宋体" w:hAnsi="宋体" w:cs="宋体"/>
          <w:bCs/>
          <w:color w:val="000000"/>
          <w:kern w:val="0"/>
          <w:sz w:val="32"/>
          <w:szCs w:val="32"/>
        </w:rPr>
        <w:t>人，配有小车一辆。</w:t>
      </w:r>
    </w:p>
    <w:p>
      <w:pPr>
        <w:widowControl/>
        <w:spacing w:line="600" w:lineRule="exact"/>
        <w:rPr>
          <w:rFonts w:hint="eastAsia" w:asciiTheme="minorEastAsia" w:hAnsiTheme="minorEastAsia" w:eastAsiaTheme="minorEastAsia"/>
          <w:bCs/>
          <w:kern w:val="0"/>
          <w:sz w:val="32"/>
          <w:szCs w:val="32"/>
          <w:lang w:val="en-US" w:eastAsia="zh-CN"/>
        </w:rPr>
      </w:pPr>
      <w:r>
        <w:rPr>
          <w:rFonts w:hint="eastAsia" w:asciiTheme="minorEastAsia" w:hAnsiTheme="minorEastAsia"/>
          <w:bCs/>
          <w:kern w:val="0"/>
          <w:sz w:val="32"/>
          <w:szCs w:val="32"/>
        </w:rPr>
        <w:t>（二）决算单位构成。</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eastAsia="zh-CN"/>
        </w:rPr>
        <w:t>道县东门街道办事处</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道县东门街道办事处</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827.67</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62.91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497.41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264.95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827.67</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827.67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827.67</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827.67</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372" w:type="dxa"/>
        <w:tblInd w:w="0" w:type="dxa"/>
        <w:tblLayout w:type="autofit"/>
        <w:tblCellMar>
          <w:top w:w="0" w:type="dxa"/>
          <w:left w:w="0" w:type="dxa"/>
          <w:bottom w:w="0" w:type="dxa"/>
          <w:right w:w="0" w:type="dxa"/>
        </w:tblCellMar>
      </w:tblPr>
      <w:tblGrid>
        <w:gridCol w:w="1030"/>
        <w:gridCol w:w="73"/>
        <w:gridCol w:w="1866"/>
        <w:gridCol w:w="1671"/>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5372"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4640" w:type="dxa"/>
            <w:gridSpan w:val="4"/>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color w:val="000000"/>
                <w:sz w:val="20"/>
                <w:szCs w:val="20"/>
              </w:rPr>
              <w:t>部门：</w:t>
            </w:r>
            <w:r>
              <w:rPr>
                <w:rFonts w:hint="eastAsia"/>
                <w:color w:val="000000"/>
                <w:sz w:val="20"/>
                <w:szCs w:val="20"/>
                <w:lang w:eastAsia="zh-CN"/>
              </w:rPr>
              <w:t>道县东门街道办事处</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66"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827.67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827.67</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62.91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62.91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8.58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8.58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2010101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8.58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8.58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政协事务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8.05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8.05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2010201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8.05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8.05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20106</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财政事务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46.29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46.29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2010601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46.29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46.29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科学技术支出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497.41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497.41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其他科学技术支出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497.41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497.41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2069999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497.41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497.41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264.95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264.95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农村综合改革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264.95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264.95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264.95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264.95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72"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093" w:type="dxa"/>
        <w:tblInd w:w="93" w:type="dxa"/>
        <w:tblLayout w:type="autofit"/>
        <w:tblCellMar>
          <w:top w:w="0" w:type="dxa"/>
          <w:left w:w="108" w:type="dxa"/>
          <w:bottom w:w="0" w:type="dxa"/>
          <w:right w:w="108" w:type="dxa"/>
        </w:tblCellMar>
      </w:tblPr>
      <w:tblGrid>
        <w:gridCol w:w="986"/>
        <w:gridCol w:w="804"/>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093"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23"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道县东门街道办事处</w:t>
            </w: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827.67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827.67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62.91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62.91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8.58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8.58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8.58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8.58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政协事务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8.05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8.05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2010201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8.05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8.05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财政事务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46.29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46.29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46.29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46.29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科学技术支出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497.41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497.41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其他科学技术支出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497.41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497.41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2069999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497.41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497.41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农林水支出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264.95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264.95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农村综合改革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264.95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264.95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264.95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264.95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093"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道县东门街道办事处</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827.67</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62.91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62.91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497.41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497.41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264.95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264.95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827.67</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827.67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827.67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827.67</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827.67</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827.67</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道县东门街道办事处</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979"/>
        <w:gridCol w:w="3299"/>
        <w:gridCol w:w="2844"/>
        <w:gridCol w:w="3300"/>
        <w:gridCol w:w="2811"/>
      </w:tblGrid>
      <w:tr>
        <w:tblPrEx>
          <w:tblCellMar>
            <w:top w:w="0" w:type="dxa"/>
            <w:left w:w="108" w:type="dxa"/>
            <w:bottom w:w="0" w:type="dxa"/>
            <w:right w:w="108" w:type="dxa"/>
          </w:tblCellMar>
        </w:tblPrEx>
        <w:trPr>
          <w:trHeight w:val="405" w:hRule="atLeast"/>
          <w:jc w:val="center"/>
        </w:trPr>
        <w:tc>
          <w:tcPr>
            <w:tcW w:w="5264"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55"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65"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3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11"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65"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65"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1"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6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84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3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811"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526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827.67</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827.67</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62.91</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62.91</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人大事务</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8.58</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8.58</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8.58</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8.58</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政协事务</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8.05</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8.05</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8.05</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8.05</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财政事务</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46.29</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46.29</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46.29</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46.29</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科学技术支出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497.41</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497.41</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其他科学技术支出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497.41</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497.41</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2069999</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497.41</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497.41</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2.41</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2.41</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2.41</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2.41</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2.41</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2.41</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农林水支出</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264.95</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264.95</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农村综合改革</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264.95</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264.95</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2130705</w:t>
            </w:r>
          </w:p>
        </w:tc>
        <w:tc>
          <w:tcPr>
            <w:tcW w:w="427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8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264.95</w:t>
            </w:r>
          </w:p>
        </w:tc>
        <w:tc>
          <w:tcPr>
            <w:tcW w:w="3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264.95</w:t>
            </w:r>
          </w:p>
        </w:tc>
        <w:tc>
          <w:tcPr>
            <w:tcW w:w="2811"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303"/>
        <w:gridCol w:w="3253"/>
        <w:gridCol w:w="860"/>
        <w:gridCol w:w="1192"/>
        <w:gridCol w:w="2244"/>
        <w:gridCol w:w="754"/>
        <w:gridCol w:w="1193"/>
        <w:gridCol w:w="4061"/>
        <w:gridCol w:w="754"/>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eastAsia="zh-CN"/>
              </w:rPr>
              <w:t>道县东门街道办事处</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473.47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86.84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209.54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3.55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113.12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77.88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2.91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0.76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15.04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27.33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267.36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3.87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264.95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7.24</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25.21</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4.40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17.75</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3.87</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740.83</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86.84</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道县东门街道办事处</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8.26</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4.40</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3.87</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道县东门街道办事处</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道县东门街道办事处</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hint="eastAsia" w:ascii="宋体" w:hAnsi="宋体" w:eastAsia="宋体" w:cs="宋体"/>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道县东门街道办事处</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eastAsia="zh-CN"/>
              </w:rPr>
              <w:t>道县东门街道办事处</w:t>
            </w:r>
            <w:r>
              <w:rPr>
                <w:rFonts w:hint="eastAsia" w:ascii="宋体" w:hAnsi="宋体" w:eastAsia="宋体" w:cs="宋体"/>
                <w:kern w:val="0"/>
                <w:sz w:val="24"/>
                <w:szCs w:val="24"/>
              </w:rPr>
              <w:t>没有</w:t>
            </w:r>
            <w:r>
              <w:rPr>
                <w:rFonts w:hint="eastAsia" w:ascii="宋体" w:hAnsi="宋体" w:eastAsia="宋体" w:cs="宋体"/>
                <w:kern w:val="0"/>
                <w:sz w:val="24"/>
                <w:szCs w:val="24"/>
                <w:lang w:eastAsia="zh-CN"/>
              </w:rPr>
              <w:t>国有交本经营预算财政拨款</w:t>
            </w:r>
            <w:r>
              <w:rPr>
                <w:rFonts w:hint="eastAsia" w:ascii="宋体" w:hAnsi="宋体" w:eastAsia="宋体" w:cs="宋体"/>
                <w:kern w:val="0"/>
                <w:sz w:val="24"/>
                <w:szCs w:val="24"/>
              </w:rPr>
              <w:t>收入，也没有使用</w:t>
            </w:r>
            <w:r>
              <w:rPr>
                <w:rFonts w:hint="eastAsia" w:ascii="宋体" w:hAnsi="宋体" w:eastAsia="宋体" w:cs="宋体"/>
                <w:kern w:val="0"/>
                <w:sz w:val="24"/>
                <w:szCs w:val="24"/>
                <w:lang w:eastAsia="zh-CN"/>
              </w:rPr>
              <w:t>国有交本经营预算财政拨款</w:t>
            </w:r>
            <w:r>
              <w:rPr>
                <w:rFonts w:hint="eastAsia" w:ascii="宋体" w:hAnsi="宋体" w:eastAsia="宋体" w:cs="宋体"/>
                <w:kern w:val="0"/>
                <w:sz w:val="24"/>
                <w:szCs w:val="24"/>
              </w:rPr>
              <w:t>安排的支出，故本表无数据。</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ascii="仿宋_GB2312" w:hAnsi="黑体" w:eastAsia="仿宋_GB2312"/>
          <w:sz w:val="32"/>
          <w:szCs w:val="32"/>
        </w:rPr>
        <w:t>827.67</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43.69</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5.57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人员调整及工资、津贴补贴相应增加。</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827.67</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827.67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827.67</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827.67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827.67</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43.69</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6"/>
          <w:szCs w:val="36"/>
          <w:lang w:val="en-US" w:eastAsia="zh-CN"/>
        </w:rPr>
        <w:t>5.57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人员调整及工资、津贴补贴相应增加。</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827.67</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43.69</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5.57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人员调整及工资、津贴补贴相应增加。</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827.67</w:t>
      </w:r>
      <w:r>
        <w:rPr>
          <w:rFonts w:hint="eastAsia" w:asciiTheme="minorEastAsia" w:hAnsiTheme="minorEastAsia" w:eastAsiaTheme="minorEastAsia"/>
          <w:sz w:val="32"/>
          <w:szCs w:val="32"/>
        </w:rPr>
        <w:t>万元，主要用于以下方面：</w:t>
      </w:r>
      <w:r>
        <w:rPr>
          <w:rFonts w:hint="eastAsia" w:ascii="仿宋_GB2312" w:hAnsi="黑体" w:eastAsia="仿宋_GB2312"/>
          <w:color w:val="000000"/>
          <w:sz w:val="32"/>
          <w:szCs w:val="32"/>
        </w:rPr>
        <w:t>一般公共服务支出</w:t>
      </w:r>
      <w:r>
        <w:rPr>
          <w:rFonts w:ascii="仿宋_GB2312" w:hAnsi="黑体" w:eastAsia="仿宋_GB2312"/>
          <w:color w:val="000000"/>
          <w:sz w:val="32"/>
          <w:szCs w:val="32"/>
        </w:rPr>
        <w:t>560.31</w:t>
      </w:r>
      <w:r>
        <w:rPr>
          <w:rFonts w:hint="eastAsia" w:ascii="仿宋_GB2312" w:hAnsi="黑体" w:eastAsia="仿宋_GB2312"/>
          <w:color w:val="000000"/>
          <w:sz w:val="32"/>
          <w:szCs w:val="32"/>
        </w:rPr>
        <w:t>万元，</w:t>
      </w:r>
      <w:r>
        <w:rPr>
          <w:rFonts w:hint="eastAsia" w:ascii="仿宋_GB2312" w:hAnsi="黑体" w:eastAsia="仿宋_GB2312"/>
          <w:color w:val="000000"/>
          <w:sz w:val="32"/>
          <w:szCs w:val="32"/>
          <w:lang w:eastAsia="zh-CN"/>
        </w:rPr>
        <w:t>占</w:t>
      </w:r>
      <w:r>
        <w:rPr>
          <w:rFonts w:hint="eastAsia" w:ascii="仿宋_GB2312" w:hAnsi="黑体" w:eastAsia="仿宋_GB2312"/>
          <w:color w:val="000000"/>
          <w:sz w:val="32"/>
          <w:szCs w:val="32"/>
          <w:lang w:val="en-US" w:eastAsia="zh-CN"/>
        </w:rPr>
        <w:t>67.7%；</w:t>
      </w:r>
      <w:r>
        <w:rPr>
          <w:rFonts w:hint="eastAsia" w:ascii="仿宋_GB2312" w:hAnsi="黑体" w:eastAsia="仿宋_GB2312"/>
          <w:color w:val="000000"/>
          <w:sz w:val="32"/>
          <w:szCs w:val="32"/>
        </w:rPr>
        <w:t>社会保障和就业支出</w:t>
      </w:r>
      <w:r>
        <w:rPr>
          <w:rFonts w:ascii="仿宋_GB2312" w:hAnsi="黑体" w:eastAsia="仿宋_GB2312"/>
          <w:color w:val="000000"/>
          <w:sz w:val="32"/>
          <w:szCs w:val="32"/>
        </w:rPr>
        <w:t>2.41</w:t>
      </w:r>
      <w:r>
        <w:rPr>
          <w:rFonts w:hint="eastAsia" w:ascii="仿宋_GB2312" w:hAnsi="黑体" w:eastAsia="仿宋_GB2312"/>
          <w:color w:val="000000"/>
          <w:sz w:val="32"/>
          <w:szCs w:val="32"/>
        </w:rPr>
        <w:t>万元，</w:t>
      </w:r>
      <w:r>
        <w:rPr>
          <w:rFonts w:hint="eastAsia" w:ascii="仿宋_GB2312" w:hAnsi="黑体" w:eastAsia="仿宋_GB2312"/>
          <w:color w:val="000000"/>
          <w:sz w:val="32"/>
          <w:szCs w:val="32"/>
          <w:lang w:eastAsia="zh-CN"/>
        </w:rPr>
        <w:t>占</w:t>
      </w:r>
      <w:r>
        <w:rPr>
          <w:rFonts w:hint="eastAsia" w:ascii="仿宋_GB2312" w:hAnsi="黑体" w:eastAsia="仿宋_GB2312"/>
          <w:color w:val="000000"/>
          <w:sz w:val="32"/>
          <w:szCs w:val="32"/>
          <w:lang w:val="en-US" w:eastAsia="zh-CN"/>
        </w:rPr>
        <w:t>0.3%；</w:t>
      </w:r>
      <w:r>
        <w:rPr>
          <w:rFonts w:hint="eastAsia" w:ascii="仿宋_GB2312" w:hAnsi="黑体" w:eastAsia="仿宋_GB2312"/>
          <w:color w:val="000000"/>
          <w:sz w:val="32"/>
          <w:szCs w:val="32"/>
        </w:rPr>
        <w:t>农林水支出</w:t>
      </w:r>
      <w:r>
        <w:rPr>
          <w:rFonts w:ascii="仿宋_GB2312" w:hAnsi="黑体" w:eastAsia="仿宋_GB2312"/>
          <w:color w:val="000000"/>
          <w:sz w:val="32"/>
          <w:szCs w:val="32"/>
        </w:rPr>
        <w:t>264.95</w:t>
      </w:r>
      <w:r>
        <w:rPr>
          <w:rFonts w:hint="eastAsia" w:ascii="仿宋_GB2312" w:hAnsi="黑体" w:eastAsia="仿宋_GB2312"/>
          <w:color w:val="000000"/>
          <w:sz w:val="32"/>
          <w:szCs w:val="32"/>
        </w:rPr>
        <w:t>万元</w:t>
      </w:r>
      <w:r>
        <w:rPr>
          <w:rFonts w:hint="eastAsia" w:ascii="仿宋_GB2312" w:hAnsi="黑体" w:eastAsia="仿宋_GB2312"/>
          <w:color w:val="000000"/>
          <w:sz w:val="32"/>
          <w:szCs w:val="32"/>
          <w:lang w:eastAsia="zh-CN"/>
        </w:rPr>
        <w:t>，占</w:t>
      </w:r>
      <w:r>
        <w:rPr>
          <w:rFonts w:hint="eastAsia" w:ascii="仿宋_GB2312" w:hAnsi="黑体" w:eastAsia="仿宋_GB2312"/>
          <w:color w:val="000000"/>
          <w:sz w:val="32"/>
          <w:szCs w:val="32"/>
          <w:lang w:val="en-US" w:eastAsia="zh-CN"/>
        </w:rPr>
        <w:t>32%</w:t>
      </w:r>
      <w:r>
        <w:rPr>
          <w:rFonts w:hint="eastAsia" w:ascii="仿宋_GB2312" w:hAnsi="黑体" w:eastAsia="仿宋_GB2312"/>
          <w:color w:val="000000"/>
          <w:sz w:val="32"/>
          <w:szCs w:val="32"/>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942.02</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942.02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87.86</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614.52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560.31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91.18</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eastAsia="zh-CN"/>
        </w:rPr>
        <w:t>压缩了部分办公经费、会议费、培训费等开支。</w:t>
      </w:r>
    </w:p>
    <w:p>
      <w:pPr>
        <w:numPr>
          <w:ilvl w:val="0"/>
          <w:numId w:val="2"/>
        </w:numPr>
        <w:ind w:firstLine="640" w:firstLineChars="200"/>
        <w:rPr>
          <w:rFonts w:hint="eastAsia" w:ascii="仿宋_GB2312" w:hAnsi="黑体" w:eastAsia="仿宋_GB2312"/>
          <w:color w:val="000000"/>
          <w:sz w:val="32"/>
          <w:szCs w:val="32"/>
        </w:rPr>
      </w:pPr>
      <w:r>
        <w:rPr>
          <w:rFonts w:hint="eastAsia" w:ascii="仿宋_GB2312" w:hAnsi="黑体" w:eastAsia="仿宋_GB2312"/>
          <w:color w:val="000000"/>
          <w:sz w:val="32"/>
          <w:szCs w:val="32"/>
        </w:rPr>
        <w:t>社会保障和就业支出</w:t>
      </w:r>
      <w:r>
        <w:rPr>
          <w:rFonts w:hint="eastAsia" w:asciiTheme="minorEastAsia" w:hAnsiTheme="minorEastAsia" w:eastAsiaTheme="minorEastAsia"/>
          <w:sz w:val="32"/>
          <w:szCs w:val="32"/>
        </w:rPr>
        <w:t>年初预算为</w:t>
      </w:r>
      <w:r>
        <w:rPr>
          <w:rFonts w:hint="eastAsia" w:asciiTheme="minorEastAsia" w:hAnsi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sz w:val="32"/>
          <w:szCs w:val="32"/>
          <w:lang w:val="en-US" w:eastAsia="zh-CN"/>
        </w:rPr>
        <w:t>2.41</w:t>
      </w:r>
      <w:r>
        <w:rPr>
          <w:rFonts w:hint="eastAsia" w:asciiTheme="minorEastAsia" w:hAnsiTheme="minorEastAsia" w:eastAsiaTheme="minorEastAsia"/>
          <w:sz w:val="32"/>
          <w:szCs w:val="32"/>
        </w:rPr>
        <w:t>万元</w:t>
      </w:r>
      <w:r>
        <w:rPr>
          <w:rFonts w:hint="eastAsia" w:asciiTheme="minorEastAsia" w:hAnsiTheme="minorEastAsia"/>
          <w:sz w:val="32"/>
          <w:szCs w:val="32"/>
          <w:lang w:eastAsia="zh-CN"/>
        </w:rPr>
        <w:t>。</w:t>
      </w:r>
    </w:p>
    <w:p>
      <w:pPr>
        <w:numPr>
          <w:ilvl w:val="0"/>
          <w:numId w:val="2"/>
        </w:numPr>
        <w:ind w:firstLine="640" w:firstLineChars="200"/>
        <w:rPr>
          <w:rFonts w:hint="eastAsia" w:ascii="仿宋_GB2312" w:hAnsi="黑体" w:eastAsia="仿宋_GB2312"/>
          <w:color w:val="000000"/>
          <w:sz w:val="32"/>
          <w:szCs w:val="32"/>
        </w:rPr>
      </w:pPr>
      <w:r>
        <w:rPr>
          <w:rFonts w:hint="eastAsia" w:ascii="仿宋_GB2312" w:hAnsi="黑体" w:eastAsia="仿宋_GB2312"/>
          <w:color w:val="000000"/>
          <w:sz w:val="32"/>
          <w:szCs w:val="32"/>
        </w:rPr>
        <w:t>农林水支出</w:t>
      </w:r>
      <w:r>
        <w:rPr>
          <w:rFonts w:hint="eastAsia" w:asciiTheme="minorEastAsia" w:hAnsiTheme="minorEastAsia" w:eastAsiaTheme="minorEastAsia"/>
          <w:sz w:val="32"/>
          <w:szCs w:val="32"/>
        </w:rPr>
        <w:t>年初预算为</w:t>
      </w:r>
      <w:r>
        <w:rPr>
          <w:rFonts w:hint="eastAsia" w:asciiTheme="minorEastAsia" w:hAnsiTheme="minorEastAsia"/>
          <w:sz w:val="32"/>
          <w:szCs w:val="32"/>
          <w:lang w:val="en-US" w:eastAsia="zh-CN"/>
        </w:rPr>
        <w:t>327.5</w:t>
      </w:r>
      <w:r>
        <w:rPr>
          <w:rFonts w:hint="eastAsia" w:asciiTheme="minorEastAsia" w:hAnsiTheme="minorEastAsia" w:eastAsiaTheme="minorEastAsia"/>
          <w:sz w:val="32"/>
          <w:szCs w:val="32"/>
        </w:rPr>
        <w:t>万元，支出决算为</w:t>
      </w:r>
      <w:r>
        <w:rPr>
          <w:rFonts w:hint="eastAsia" w:asciiTheme="minorEastAsia" w:hAnsiTheme="minorEastAsia"/>
          <w:sz w:val="32"/>
          <w:szCs w:val="32"/>
          <w:lang w:val="en-US" w:eastAsia="zh-CN"/>
        </w:rPr>
        <w:t>264.95</w:t>
      </w:r>
      <w:r>
        <w:rPr>
          <w:rFonts w:hint="eastAsia" w:asciiTheme="minorEastAsia" w:hAnsiTheme="minorEastAsia" w:eastAsiaTheme="minorEastAsia"/>
          <w:sz w:val="32"/>
          <w:szCs w:val="32"/>
        </w:rPr>
        <w:t>万元</w:t>
      </w:r>
      <w:r>
        <w:rPr>
          <w:rFonts w:hint="eastAsia" w:asciiTheme="minorEastAsia" w:hAnsiTheme="minorEastAsia"/>
          <w:sz w:val="32"/>
          <w:szCs w:val="32"/>
          <w:lang w:eastAsia="zh-CN"/>
        </w:rPr>
        <w:t>。减少</w:t>
      </w:r>
      <w:r>
        <w:rPr>
          <w:rFonts w:hint="eastAsia" w:asciiTheme="minorEastAsia" w:hAnsiTheme="minorEastAsia"/>
          <w:sz w:val="32"/>
          <w:szCs w:val="32"/>
          <w:lang w:val="en-US" w:eastAsia="zh-CN"/>
        </w:rPr>
        <w:t>62.55万元，主要是因为一事一议资金核减了。</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、机关运行经费情况：20</w:t>
      </w:r>
      <w:r>
        <w:rPr>
          <w:rFonts w:ascii="仿宋_GB2312" w:hAnsi="黑体" w:eastAsia="仿宋_GB2312"/>
          <w:sz w:val="32"/>
          <w:szCs w:val="32"/>
        </w:rPr>
        <w:t>21</w:t>
      </w:r>
      <w:r>
        <w:rPr>
          <w:rFonts w:hint="eastAsia" w:ascii="仿宋_GB2312" w:hAnsi="黑体" w:eastAsia="仿宋_GB2312"/>
          <w:sz w:val="32"/>
          <w:szCs w:val="32"/>
        </w:rPr>
        <w:t>年决算安排机关运行经费</w:t>
      </w:r>
      <w:r>
        <w:rPr>
          <w:rFonts w:ascii="仿宋_GB2312" w:hAnsi="黑体" w:eastAsia="仿宋_GB2312"/>
          <w:sz w:val="32"/>
          <w:szCs w:val="32"/>
        </w:rPr>
        <w:t>86.84</w:t>
      </w:r>
      <w:r>
        <w:rPr>
          <w:rFonts w:hint="eastAsia" w:ascii="仿宋_GB2312" w:hAnsi="黑体" w:eastAsia="仿宋_GB2312"/>
          <w:sz w:val="32"/>
          <w:szCs w:val="32"/>
        </w:rPr>
        <w:t>万元，主要包括办公费3.55万元、印刷费1.36万元、水电费7.98万元、培训费0.56万元、办公设备购置费等日常公用经费。</w:t>
      </w:r>
    </w:p>
    <w:p>
      <w:pPr>
        <w:pStyle w:val="9"/>
        <w:ind w:firstLine="800" w:firstLineChars="250"/>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827.67</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740.83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89.51</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86.84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10.45</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eastAsia="zh-CN"/>
        </w:rPr>
        <w:t>会议费</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培训</w:t>
      </w:r>
      <w:r>
        <w:rPr>
          <w:rFonts w:hint="eastAsia" w:asciiTheme="minorEastAsia" w:hAnsiTheme="minorEastAsia" w:eastAsiaTheme="minorEastAsia"/>
          <w:sz w:val="32"/>
          <w:szCs w:val="32"/>
        </w:rPr>
        <w:t>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2021年度“三公”经费财政拨款支出预算为8.5万元，支出决算为8.26万元，完成预算的97.18%，</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r>
        <w:rPr>
          <w:rFonts w:hint="eastAsia" w:asciiTheme="minorEastAsia" w:hAnsiTheme="minorEastAsia" w:eastAsiaTheme="minorEastAsia"/>
          <w:sz w:val="32"/>
          <w:szCs w:val="32"/>
          <w:lang w:val="en-US" w:eastAsia="zh-CN"/>
        </w:rPr>
        <w:t xml:space="preserve">  </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3.87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96.75</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压缩了接待标准</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13.42</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压缩了接待标准跟规模</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本年度本单位无车辆购置</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4.5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97.78</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压缩了修理费用</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0.23</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5.5</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eastAsia="zh-CN"/>
        </w:rPr>
        <w:t>车辆老化修理费用相应</w:t>
      </w:r>
      <w:bookmarkStart w:id="3" w:name="_GoBack"/>
      <w:bookmarkEnd w:id="3"/>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rPr>
        <w:t>。</w:t>
      </w:r>
    </w:p>
    <w:p>
      <w:pPr>
        <w:pStyle w:val="9"/>
        <w:ind w:firstLine="320"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3.87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46.74</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万元，公务用车购置费及运行维护费支出决算</w:t>
      </w:r>
      <w:r>
        <w:rPr>
          <w:rFonts w:hint="eastAsia" w:asciiTheme="minorEastAsia" w:hAnsiTheme="minorEastAsia" w:eastAsiaTheme="minorEastAsia"/>
          <w:sz w:val="32"/>
          <w:szCs w:val="32"/>
          <w:lang w:val="en-US" w:eastAsia="zh-CN"/>
        </w:rPr>
        <w:t>4.4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53.26</w:t>
      </w:r>
      <w:r>
        <w:rPr>
          <w:rFonts w:hint="eastAsia" w:asciiTheme="minorEastAsia" w:hAnsiTheme="minorEastAsia" w:eastAsiaTheme="minorEastAsia"/>
          <w:sz w:val="32"/>
          <w:szCs w:val="32"/>
        </w:rPr>
        <w:t>%。其中：</w:t>
      </w:r>
    </w:p>
    <w:p>
      <w:pPr>
        <w:pStyle w:val="9"/>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3.87</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86</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645</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上级部门检查工作、接待兄弟单位等</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4.4</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lang w:val="en-US" w:eastAsia="zh-CN"/>
        </w:rPr>
        <w:t>公务用车购置0辆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4.4</w:t>
      </w:r>
      <w:r>
        <w:rPr>
          <w:rFonts w:hint="eastAsia" w:asciiTheme="minorEastAsia" w:hAnsiTheme="minorEastAsia"/>
          <w:sz w:val="32"/>
          <w:szCs w:val="32"/>
        </w:rPr>
        <w:t>万元，主要是</w:t>
      </w:r>
      <w:r>
        <w:rPr>
          <w:rFonts w:hint="eastAsia" w:asciiTheme="minorEastAsia" w:hAnsiTheme="minorEastAsia"/>
          <w:sz w:val="32"/>
          <w:szCs w:val="32"/>
          <w:lang w:eastAsia="zh-CN"/>
        </w:rPr>
        <w:t>公车燃油费用、修理费用及车辆保险费用等</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九、机关运行经费支出说明</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sz w:val="32"/>
          <w:szCs w:val="32"/>
          <w:lang w:val="en-US" w:eastAsia="zh-CN"/>
        </w:rPr>
        <w:t>86.84</w:t>
      </w:r>
      <w:r>
        <w:rPr>
          <w:rFonts w:hint="eastAsia" w:asciiTheme="minorEastAsia" w:hAnsiTheme="minorEastAsia" w:eastAsiaTheme="minorEastAsia"/>
          <w:sz w:val="32"/>
          <w:szCs w:val="32"/>
        </w:rPr>
        <w:t>万元，比年初预算数减少</w:t>
      </w:r>
      <w:r>
        <w:rPr>
          <w:rFonts w:hint="eastAsia" w:asciiTheme="minorEastAsia" w:hAnsiTheme="minorEastAsia"/>
          <w:sz w:val="32"/>
          <w:szCs w:val="32"/>
          <w:lang w:val="en-US" w:eastAsia="zh-CN"/>
        </w:rPr>
        <w:t>15.34</w:t>
      </w:r>
      <w:r>
        <w:rPr>
          <w:rFonts w:hint="eastAsia" w:asciiTheme="minorEastAsia" w:hAnsiTheme="minorEastAsia" w:eastAsiaTheme="minorEastAsia"/>
          <w:sz w:val="32"/>
          <w:szCs w:val="32"/>
        </w:rPr>
        <w:t>万元，降低</w:t>
      </w:r>
      <w:r>
        <w:rPr>
          <w:rFonts w:hint="eastAsia" w:asciiTheme="minorEastAsia" w:hAnsiTheme="minorEastAsia"/>
          <w:sz w:val="32"/>
          <w:szCs w:val="32"/>
          <w:lang w:val="en-US" w:eastAsia="zh-CN"/>
        </w:rPr>
        <w:t>15.01</w:t>
      </w:r>
      <w:r>
        <w:rPr>
          <w:rFonts w:hint="eastAsia" w:asciiTheme="minorEastAsia" w:hAnsiTheme="minorEastAsia" w:eastAsiaTheme="minorEastAsia"/>
          <w:sz w:val="32"/>
          <w:szCs w:val="32"/>
        </w:rPr>
        <w:t>%。主要原因是：</w:t>
      </w:r>
      <w:r>
        <w:rPr>
          <w:rFonts w:hint="eastAsia" w:asciiTheme="minorEastAsia" w:hAnsiTheme="minorEastAsia"/>
          <w:sz w:val="32"/>
          <w:szCs w:val="32"/>
          <w:lang w:eastAsia="zh-CN"/>
        </w:rPr>
        <w:t>压缩了部分办公、会议等经费。</w:t>
      </w:r>
      <w:r>
        <w:rPr>
          <w:rFonts w:hint="eastAsia" w:ascii="仿宋_GB2312" w:hAnsi="黑体" w:eastAsia="仿宋_GB2312"/>
          <w:sz w:val="32"/>
          <w:szCs w:val="32"/>
        </w:rPr>
        <w:t>主要包括办公费3.55万元、印刷费1.36万元、水电费7.98万元、培训费0.56万元、办公设备购置费等日常公用经费。</w:t>
      </w:r>
    </w:p>
    <w:p>
      <w:pPr>
        <w:pStyle w:val="9"/>
        <w:rPr>
          <w:rFonts w:hAnsi="黑体"/>
          <w:b/>
          <w:sz w:val="32"/>
          <w:szCs w:val="32"/>
        </w:rPr>
      </w:pPr>
      <w:r>
        <w:rPr>
          <w:rFonts w:hint="eastAsia" w:hAnsi="黑体"/>
          <w:b/>
          <w:sz w:val="32"/>
          <w:szCs w:val="32"/>
        </w:rPr>
        <w:t>十、一般性支出情况说明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1.47</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党员冬春训等</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245</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党性知识及政策方针</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0.56</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劳动力技能</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95</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劳动力技能方面的有关知识。</w:t>
      </w:r>
    </w:p>
    <w:p>
      <w:pPr>
        <w:pStyle w:val="9"/>
        <w:rPr>
          <w:rFonts w:hAnsi="黑体"/>
          <w:b/>
          <w:sz w:val="32"/>
          <w:szCs w:val="32"/>
        </w:rPr>
      </w:pPr>
      <w:r>
        <w:rPr>
          <w:rFonts w:hint="eastAsia" w:hAnsi="黑体"/>
          <w:b/>
          <w:sz w:val="32"/>
          <w:szCs w:val="32"/>
        </w:rPr>
        <w:t>十一、政府采购支出说明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27</w:t>
      </w:r>
      <w:r>
        <w:rPr>
          <w:rFonts w:hint="eastAsia" w:cs="黑体" w:asciiTheme="minorEastAsia" w:hAnsiTheme="minorEastAsia"/>
          <w:color w:val="000000"/>
          <w:kern w:val="0"/>
          <w:sz w:val="32"/>
          <w:szCs w:val="32"/>
        </w:rPr>
        <w:t>万元，占一般公共预算项目支出总额的</w:t>
      </w:r>
      <w:r>
        <w:rPr>
          <w:rFonts w:cs="黑体" w:asciiTheme="minorEastAsia" w:hAnsiTheme="minorEastAsia"/>
          <w:color w:val="000000"/>
          <w:kern w:val="0"/>
          <w:sz w:val="32"/>
          <w:szCs w:val="32"/>
        </w:rPr>
        <w:t>100%</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组织对“一般公共服务支出”“农林水支出”等</w:t>
      </w: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15</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15</w:t>
      </w:r>
      <w:r>
        <w:rPr>
          <w:rFonts w:hint="eastAsia" w:cs="黑体" w:asciiTheme="minorEastAsia" w:hAnsiTheme="minorEastAsia"/>
          <w:color w:val="000000"/>
          <w:kern w:val="0"/>
          <w:sz w:val="32"/>
          <w:szCs w:val="32"/>
        </w:rPr>
        <w:t>万元。</w:t>
      </w:r>
    </w:p>
    <w:p>
      <w:pPr>
        <w:pStyle w:val="9"/>
        <w:ind w:firstLine="640" w:firstLineChars="20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2021年，在县委、县政府的坚强领导下，在有关部门的大力支持下，东门街道党工委、办事处以习近平新时代中国特色社会主义思想为指导，全街道广大党员干部群众脚踏实地的开展各项工作，攻克一个又一个的难关，实现了全街道经济稳步增长、各项社会事业全面进步，人民生活水平大幅度提高、社会大局持续稳定的绩效目标。</w:t>
      </w:r>
    </w:p>
    <w:p>
      <w:pPr>
        <w:pStyle w:val="9"/>
        <w:jc w:val="center"/>
        <w:rPr>
          <w:sz w:val="72"/>
          <w:szCs w:val="72"/>
        </w:rPr>
      </w:pPr>
    </w:p>
    <w:p>
      <w:pPr>
        <w:pStyle w:val="9"/>
        <w:jc w:val="center"/>
        <w:rPr>
          <w:sz w:val="72"/>
          <w:szCs w:val="72"/>
        </w:rPr>
      </w:pPr>
    </w:p>
    <w:p>
      <w:pPr>
        <w:pStyle w:val="9"/>
        <w:jc w:val="center"/>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1．财政拨款收入：指单位本年度从同级财政部门取得的各类财政拨款。</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2．上级补助收入：指事业单位从主管部门和上级单位取得的非财政补助收入。</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3．机关运行经费：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4．“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5．对附属单位补助支出：指事业单位用财政拨款收入之外的收入对附属单位补助发生的支出。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6．经营支出：指事业单位在专业业务活动及其辅助活动之外开展非独立核算经营活动发生的支出。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7．上缴上级支出：指事业单位按照财政部门和主管部门的规定上缴上级单位的支出。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8．项目支出：指在为完成特定的工作任务和事业发展目标所发生的支出。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9．基本支出：指为保障机构正常运转、完成日常工作任务而发生的支出，包括人员经费和公用经费。</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10．年末结转和结余资金：指本年度或以前年度预算安排、因客观条件发生变化无法按原计划实施，需要延迟到以后年度按有关规定继续使用的资金。</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11．结余分配：指事业单位按规定对非财政拨款结余资金提取的专用基金、缴纳的所得税和转入非财政拨款结余等。</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12．年初结转和结余：指单位上年结转本年使用的基本支出结转项目支出结转和结余和经营结余。</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13．使用非财政拨款结余：指事业单位使用非财政拨款结余（原事业基金）弥补当年收支差额的数额。</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14．其他收入：指单位取得的除上述“财政拨款收入”、“事业收入”、“经营收入”等以外的各项收入。</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15．事业收入：指事业单位开展专业业务活动及其辅助活动取得的收入，事业单位收到的财政专户实际核拨的教育收费等资金在此反映。</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16．经营收入：指事业单位在专业业务活动及其辅助活动之外开展非独立核算经营活动取得的收入。</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17．附属单位上缴收入：指事业单位附属独立核算单位按照有关规定上缴的收入。</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18．一般公共服务支出（类）人大事务（款）行政运行（项）：反映行政单位（包括实行公务员管理的事业单位）的基本支出。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19．一般公共服务支出（类）政协事务（款）行政运行（项）：反映行政单位（包括实行公务员管理的事业单位）的基本 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20．一般公共服务支出（类）政府办公厅（室）及相关机构事务（款）行政运行（项）：反映行政单位（包括实行公务员管理的事业单位）的基本 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21．一般公共服务支出（类）财政事务（款）行政运行（项）：反映行政单位（包括实行公务员管理的事业单位）的基本 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22．一般公共服务支出（类）纪检监察事务（款）行政运行（项）：反映行政单位（包括实行公务员管理的事业单位）的基本 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23．一般公共服务支出（类）群众团体事务（款）行政运行（项）：反映行政单位（包括实行公务员管理的事业单位）的基本 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24．一般公共服务支出（类）党委办公厅（室）及相关机构事务（款）行政运行（项）：反映行政单位（包括实行公务员管理的事业单位）的基本 支出。</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25．科学技术支出（类）其他科学技术支出（款）其他科学技术支出（项）：反映其他科学技术支出中除以上各项外用于科技方面的支出。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26．社会保障和就业支出（类）行政事业单位养老支出（款）机关事业单位基本养老保险缴费支出（项）：反映机关事业单位实施养老保险制度由单位缴纳的基本养老保险费支出。</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27．社会保障和就业支出（类）抚恤（款）死亡抚恤（项）：反映按规定用于烈士和牺牲、病故人员家属的一次性和定期 抚恤金、丧葬补助费以及烈士褒扬金。</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28．卫生健康支出（类）行政事业单位医疗（款）行政单位医疗（项）：反映财政部门安排的行政单位（包括实行公务员管理的事业 单位，下同）基本医疗保险缴费经费，未参加医疗保险的行政 单位的公费医疗经费，按国家规定享受离休人员、红军老战士 待遇人员的医疗经费。</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29．城乡社区支出（类）其他城乡社区支出（款）其他城乡社区支出（项）：反映除上述项目以外其他用于城乡社区方面的支出。</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30．农林水支出（类）农村综合改革（款）对村民委员会和村党支部的补助（项）：反映各级财政对村民委员会和村党支部的补助支出，以及支持建立县级基本财力保障机制安排的村级组织运转奖补资金。</w:t>
      </w:r>
    </w:p>
    <w:p>
      <w:pPr>
        <w:widowControl/>
        <w:jc w:val="left"/>
        <w:rPr>
          <w:rFonts w:eastAsia="黑体" w:cs="黑体" w:asciiTheme="minorEastAsia" w:hAnsiTheme="minorEastAsia"/>
          <w:color w:val="000000"/>
          <w:kern w:val="0"/>
          <w:sz w:val="28"/>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95D25F"/>
    <w:multiLevelType w:val="singleLevel"/>
    <w:tmpl w:val="FA95D25F"/>
    <w:lvl w:ilvl="0" w:tentative="0">
      <w:start w:val="2"/>
      <w:numFmt w:val="decimal"/>
      <w:suff w:val="nothing"/>
      <w:lvlText w:val="%1、"/>
      <w:lvlJc w:val="left"/>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9AA6D28"/>
    <w:rsid w:val="0FDF0BB3"/>
    <w:rsid w:val="11785BB4"/>
    <w:rsid w:val="13B50D1B"/>
    <w:rsid w:val="192B5DAE"/>
    <w:rsid w:val="194E3215"/>
    <w:rsid w:val="1B4A2638"/>
    <w:rsid w:val="1BF92D97"/>
    <w:rsid w:val="1C063A19"/>
    <w:rsid w:val="21325278"/>
    <w:rsid w:val="240D10DB"/>
    <w:rsid w:val="2455194A"/>
    <w:rsid w:val="29C142EC"/>
    <w:rsid w:val="304E5B92"/>
    <w:rsid w:val="35AD11FF"/>
    <w:rsid w:val="3929573E"/>
    <w:rsid w:val="3D380DA1"/>
    <w:rsid w:val="43634BFA"/>
    <w:rsid w:val="52AE0FCA"/>
    <w:rsid w:val="52F5388E"/>
    <w:rsid w:val="53CF6039"/>
    <w:rsid w:val="56211526"/>
    <w:rsid w:val="58B25246"/>
    <w:rsid w:val="61B05860"/>
    <w:rsid w:val="674072D3"/>
    <w:rsid w:val="693036E7"/>
    <w:rsid w:val="69AC1575"/>
    <w:rsid w:val="6E8A01E7"/>
    <w:rsid w:val="70381896"/>
    <w:rsid w:val="767215DE"/>
    <w:rsid w:val="78A03EBE"/>
    <w:rsid w:val="7AAB0966"/>
    <w:rsid w:val="7FA33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1452</Words>
  <Characters>8281</Characters>
  <Lines>69</Lines>
  <Paragraphs>19</Paragraphs>
  <TotalTime>0</TotalTime>
  <ScaleCrop>false</ScaleCrop>
  <LinksUpToDate>false</LinksUpToDate>
  <CharactersWithSpaces>9714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2023-09-28T03:58:21Z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FAAA2BD8B41444A0BD3C9754D85328BF</vt:lpwstr>
  </property>
</Properties>
</file>