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 xml:space="preserve">                                                                                                                                                                                                                                                                                                                                                                     </w:t>
      </w:r>
      <w:r>
        <w:rPr>
          <w:rFonts w:hint="eastAsia" w:ascii="宋体" w:hAnsi="宋体"/>
          <w:b/>
          <w:sz w:val="44"/>
          <w:szCs w:val="44"/>
          <w:lang w:val="en-US" w:eastAsia="zh-CN"/>
        </w:rPr>
        <w:t>2021</w:t>
      </w:r>
      <w:r>
        <w:rPr>
          <w:rFonts w:hint="eastAsia" w:ascii="宋体" w:hAnsi="宋体"/>
          <w:b/>
          <w:sz w:val="44"/>
          <w:szCs w:val="44"/>
        </w:rPr>
        <w:t>年道县总工会部门</w:t>
      </w:r>
    </w:p>
    <w:p>
      <w:pPr>
        <w:jc w:val="center"/>
        <w:rPr>
          <w:rFonts w:ascii="宋体" w:hAnsi="宋体"/>
          <w:b/>
          <w:sz w:val="44"/>
          <w:szCs w:val="44"/>
        </w:rPr>
      </w:pPr>
      <w:r>
        <w:rPr>
          <w:rFonts w:hint="eastAsia" w:ascii="宋体" w:hAnsi="宋体"/>
          <w:b/>
          <w:sz w:val="44"/>
          <w:szCs w:val="44"/>
        </w:rPr>
        <w:t>整体支出绩效评价报告</w:t>
      </w:r>
    </w:p>
    <w:p>
      <w:pPr>
        <w:widowControl/>
        <w:jc w:val="center"/>
        <w:rPr>
          <w:rFonts w:ascii="华文中宋" w:hAnsi="华文中宋" w:eastAsia="华文中宋"/>
          <w:sz w:val="36"/>
        </w:rPr>
      </w:pPr>
    </w:p>
    <w:p>
      <w:pPr>
        <w:adjustRightInd w:val="0"/>
        <w:snapToGrid w:val="0"/>
        <w:spacing w:line="600" w:lineRule="exact"/>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一、基本情况</w:t>
      </w:r>
    </w:p>
    <w:p>
      <w:pPr>
        <w:adjustRightInd w:val="0"/>
        <w:snapToGrid w:val="0"/>
        <w:spacing w:line="600" w:lineRule="exact"/>
        <w:ind w:firstLine="643" w:firstLineChars="200"/>
        <w:rPr>
          <w:rFonts w:asciiTheme="minorEastAsia" w:hAnsiTheme="minorEastAsia" w:eastAsiaTheme="minorEastAsia"/>
          <w:b/>
          <w:bCs/>
          <w:sz w:val="32"/>
          <w:szCs w:val="32"/>
        </w:rPr>
      </w:pPr>
      <w:r>
        <w:rPr>
          <w:rFonts w:asciiTheme="minorEastAsia" w:hAnsiTheme="minorEastAsia" w:eastAsiaTheme="minorEastAsia"/>
          <w:b/>
          <w:bCs/>
          <w:sz w:val="32"/>
          <w:szCs w:val="32"/>
        </w:rPr>
        <w:t>（一）</w:t>
      </w:r>
      <w:r>
        <w:rPr>
          <w:rFonts w:hint="eastAsia" w:asciiTheme="minorEastAsia" w:hAnsiTheme="minorEastAsia" w:eastAsiaTheme="minorEastAsia"/>
          <w:b/>
          <w:bCs/>
          <w:sz w:val="32"/>
          <w:szCs w:val="32"/>
        </w:rPr>
        <w:t>部门</w:t>
      </w:r>
      <w:r>
        <w:rPr>
          <w:rFonts w:asciiTheme="minorEastAsia" w:hAnsiTheme="minorEastAsia" w:eastAsiaTheme="minorEastAsia"/>
          <w:b/>
          <w:bCs/>
          <w:sz w:val="32"/>
          <w:szCs w:val="32"/>
        </w:rPr>
        <w:t>基本情况</w:t>
      </w:r>
    </w:p>
    <w:p>
      <w:pPr>
        <w:spacing w:line="520" w:lineRule="exact"/>
        <w:ind w:firstLine="643"/>
        <w:rPr>
          <w:rFonts w:eastAsia="楷体_GB2312"/>
          <w:b/>
          <w:sz w:val="32"/>
          <w:szCs w:val="32"/>
        </w:rPr>
      </w:pPr>
      <w:r>
        <w:rPr>
          <w:rFonts w:hint="eastAsia" w:ascii="仿宋" w:hAnsi="仿宋" w:eastAsia="仿宋"/>
          <w:b/>
          <w:sz w:val="32"/>
        </w:rPr>
        <w:t xml:space="preserve"> 1．主要职能。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根据工会的性质和任务，工会履行“维护、参与、教育、建设”四项职能，重点突出和履行“维 护”职能，切实维 护职工群众的合法权益，调动好、保护好、发挥好广大职工的积极性和创造性， 组织和动员职工投身于社会主义现代化建设，推动社会的进步和发展。根据工会职能，县总工会 工作职责：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(一)根据党的路线、方针、政策和党在各时期的中心任务和上级部署，研究确定全县工会工作的 指导方针和工作任务，领导全县工会开展工作，团结和带领全县各级工会及广大职工围绕党的中心工 作，积极投身于三个文明建设。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(二)依照国家的法律、法规和工会章程，组织和指导全县各级工会履行在社会主义市场经济条件 下工会的基本职能，贯彻执行县工会代表大会的决议。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(三)加强职工思想政治工作、职业道德建设，开展群众性精神文明创建和职工文化体育活动，培 养以“有理想、有道德、有文化、有纪律”的“四有”职工队伍。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(四)维护职工群众的合法权益和女职工的特殊权益，参与有关部门涉及职工切身利益方面的有关 政策、措施的制定工作，向县委、县政府反映职工群众的愿望和要求，并提出意见和建议，负责全县 各级工会与党、政方面有关问题的协商和处理。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(五)检查、督促有关部门关于职工养老保险、医疗保险等社会保障制度的执行，参与劳动关系的 协调处理。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(六)开展职工安全生产和劳动保护工作，参与重大伤亡事故的调查处理;开展劳动竞赛、合理化建 议、技术协作、科技创新等经济建设活动。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(七)负责会员发展、会籍管理、工会组建工作;协助镇乡、局(系统)、村(社区)工会干部的选配、教 育、管理以及负责指导工会的换届、选举工作;组织实施工会干部的业务培训;搞好工会自身的改革和 建设。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(八)督促并负责全县工会经费的收缴和工会财务的审查工作;指导和协调工会企事业的发展，负责 对县总工会所属资产经营管理，确保工会资产保值和增值。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(九)协助县政府做好全县劳模的推荐、评选和具体负责劳模的日常管理工作。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(十)完成县委、县政府交办的其它任务，承担上级工会交办的有关事项。</w:t>
      </w:r>
    </w:p>
    <w:p>
      <w:pPr>
        <w:spacing w:line="520" w:lineRule="exact"/>
        <w:ind w:firstLine="643"/>
        <w:rPr>
          <w:rFonts w:ascii="仿宋_GB2312" w:hAnsi="仿宋_GB2312" w:eastAsia="仿宋_GB2312"/>
          <w:sz w:val="32"/>
        </w:rPr>
      </w:pPr>
      <w:r>
        <w:rPr>
          <w:rFonts w:hint="eastAsia" w:ascii="仿宋" w:hAnsi="仿宋" w:eastAsia="仿宋"/>
          <w:b/>
          <w:sz w:val="32"/>
        </w:rPr>
        <w:t xml:space="preserve"> 2.机构情况</w:t>
      </w:r>
    </w:p>
    <w:p>
      <w:pPr>
        <w:spacing w:line="520" w:lineRule="exact"/>
        <w:rPr>
          <w:rFonts w:hint="eastAsia" w:ascii="仿宋_GB2312" w:hAnsi="仿宋_GB2312" w:eastAsia="仿宋_GB2312" w:cs="仿宋_GB2312"/>
          <w:b w:val="0"/>
          <w:bCs w:val="0"/>
          <w:sz w:val="32"/>
          <w:szCs w:val="32"/>
          <w:lang w:val="en-US" w:eastAsia="zh-CN"/>
        </w:rPr>
      </w:pPr>
      <w:r>
        <w:rPr>
          <w:rFonts w:hint="eastAsia" w:ascii="宋体" w:hAnsi="宋体" w:cs="宋体"/>
          <w:sz w:val="28"/>
          <w:szCs w:val="28"/>
        </w:rPr>
        <w:t xml:space="preserve"> </w:t>
      </w:r>
      <w:r>
        <w:rPr>
          <w:rFonts w:ascii="宋体" w:hAnsi="宋体" w:cs="宋体"/>
          <w:sz w:val="28"/>
          <w:szCs w:val="28"/>
        </w:rPr>
        <w:t xml:space="preserve">   </w:t>
      </w:r>
      <w:r>
        <w:rPr>
          <w:rFonts w:hint="eastAsia" w:ascii="仿宋_GB2312" w:hAnsi="仿宋_GB2312" w:eastAsia="仿宋_GB2312" w:cs="仿宋_GB2312"/>
          <w:b w:val="0"/>
          <w:bCs w:val="0"/>
          <w:sz w:val="32"/>
          <w:szCs w:val="32"/>
          <w:lang w:val="en-US" w:eastAsia="zh-CN"/>
        </w:rPr>
        <w:t xml:space="preserve"> 部门机构设置：办公室、维权部两个部门，无变动情况。</w:t>
      </w:r>
    </w:p>
    <w:p>
      <w:pPr>
        <w:spacing w:line="520" w:lineRule="exact"/>
        <w:ind w:firstLine="643"/>
        <w:rPr>
          <w:rFonts w:ascii="仿宋" w:hAnsi="仿宋" w:eastAsia="仿宋"/>
          <w:b/>
          <w:sz w:val="32"/>
        </w:rPr>
      </w:pPr>
      <w:r>
        <w:rPr>
          <w:rFonts w:hint="eastAsia" w:ascii="仿宋" w:hAnsi="仿宋" w:eastAsia="仿宋"/>
          <w:b/>
          <w:sz w:val="32"/>
        </w:rPr>
        <w:t xml:space="preserve"> 3.人员情况</w:t>
      </w:r>
    </w:p>
    <w:p>
      <w:pPr>
        <w:spacing w:line="52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行政编制人员6人，事业编制人员2人。实有行政编制人数6名，事业编制人员2名，比上年度增加两人。</w:t>
      </w:r>
    </w:p>
    <w:p>
      <w:pPr>
        <w:adjustRightInd w:val="0"/>
        <w:snapToGrid w:val="0"/>
        <w:spacing w:line="600" w:lineRule="exact"/>
        <w:ind w:firstLine="643" w:firstLineChars="200"/>
        <w:rPr>
          <w:rFonts w:asciiTheme="minorEastAsia" w:hAnsiTheme="minorEastAsia" w:eastAsiaTheme="minorEastAsia"/>
          <w:b/>
          <w:bCs/>
          <w:sz w:val="32"/>
          <w:szCs w:val="32"/>
        </w:rPr>
      </w:pPr>
      <w:r>
        <w:rPr>
          <w:rFonts w:asciiTheme="minorEastAsia" w:hAnsiTheme="minorEastAsia" w:eastAsiaTheme="minorEastAsia"/>
          <w:b/>
          <w:bCs/>
          <w:sz w:val="32"/>
          <w:szCs w:val="32"/>
        </w:rPr>
        <w:t>（</w:t>
      </w:r>
      <w:r>
        <w:rPr>
          <w:rFonts w:hint="eastAsia" w:asciiTheme="minorEastAsia" w:hAnsiTheme="minorEastAsia" w:eastAsiaTheme="minorEastAsia"/>
          <w:b/>
          <w:bCs/>
          <w:sz w:val="32"/>
          <w:szCs w:val="32"/>
        </w:rPr>
        <w:t>二</w:t>
      </w:r>
      <w:r>
        <w:rPr>
          <w:rFonts w:asciiTheme="minorEastAsia" w:hAnsiTheme="minorEastAsia" w:eastAsiaTheme="minorEastAsia"/>
          <w:b/>
          <w:bCs/>
          <w:sz w:val="32"/>
          <w:szCs w:val="32"/>
        </w:rPr>
        <w:t>）</w:t>
      </w:r>
      <w:r>
        <w:rPr>
          <w:rFonts w:hint="eastAsia" w:asciiTheme="minorEastAsia" w:hAnsiTheme="minorEastAsia" w:eastAsiaTheme="minorEastAsia"/>
          <w:b/>
          <w:bCs/>
          <w:sz w:val="32"/>
          <w:szCs w:val="32"/>
        </w:rPr>
        <w:t>部门年度整体支出、省级专项资金、其他项目支出绩效目标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其中收入类：公共财政拨款：141.11万元；政府性基金拨款：0；纳入专户管理的非税收入拨款：0；其他资金：0。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支出类：基本支出：141.11万元，其中：社会保障和就业支出6.64万元，卫生健康支出3.32万元，一般公共服务支出131.15万元。</w:t>
      </w:r>
    </w:p>
    <w:p>
      <w:pPr>
        <w:adjustRightInd w:val="0"/>
        <w:snapToGrid w:val="0"/>
        <w:spacing w:line="600" w:lineRule="exact"/>
        <w:rPr>
          <w:rFonts w:asciiTheme="minorEastAsia" w:hAnsiTheme="minorEastAsia" w:eastAsiaTheme="minorEastAsia"/>
          <w:b/>
          <w:sz w:val="32"/>
          <w:szCs w:val="32"/>
        </w:rPr>
      </w:pPr>
      <w:r>
        <w:rPr>
          <w:rFonts w:hint="eastAsia" w:asciiTheme="minorEastAsia" w:hAnsiTheme="minorEastAsia" w:eastAsiaTheme="minorEastAsia"/>
          <w:b/>
          <w:sz w:val="32"/>
          <w:szCs w:val="32"/>
        </w:rPr>
        <w:t>二、一般公共预算支出情况</w:t>
      </w:r>
    </w:p>
    <w:p>
      <w:pPr>
        <w:adjustRightInd w:val="0"/>
        <w:snapToGrid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（一）基本支出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基本支出共141.11万元，具体使用情况如下:工资福利支出81.11万元，包括基本工资28.94万元，津贴补贴16.93万元，奖金7.9万元，绩效工资8.4万元，社会保障缴费6.64万元，行政单位医疗3.32万元，其他工资福利支出8.97万元。商品和服务支出60万元，包括办公费3万元，印刷费1万元，水费1万元，电费1.7万元，邮电费1.2万元，手续费0.8万元，物业管理费0.9万元，维修（护）费1.7万元，差旅费2.2万元，劳务费2万元，会议费1万元，培训费1万元，公务接待费5万元，委托业务费24万元，工会经费1.5万元，福利费5万元，其他交通费4万元，其他商品和服务支出3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三公经费决算5万元，其中：公务接待费5万元，国内公务接待91批次，接待人数546人，支出与2020年相等；出国出境数0；公务用车购置数0台，车辆保有量0台。</w:t>
      </w:r>
    </w:p>
    <w:p>
      <w:pPr>
        <w:adjustRightInd w:val="0"/>
        <w:snapToGrid w:val="0"/>
        <w:spacing w:line="600" w:lineRule="exact"/>
        <w:rPr>
          <w:rFonts w:ascii="仿宋" w:hAnsi="仿宋" w:eastAsia="仿宋" w:cs="仿宋"/>
          <w:sz w:val="32"/>
          <w:szCs w:val="32"/>
        </w:rPr>
      </w:pPr>
      <w:r>
        <w:rPr>
          <w:rFonts w:hint="eastAsia" w:ascii="楷体_GB2312" w:eastAsia="楷体_GB2312"/>
          <w:b/>
          <w:sz w:val="32"/>
          <w:szCs w:val="32"/>
        </w:rPr>
        <w:t>（二）项目支出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县总工会无项目支出情况。</w:t>
      </w:r>
    </w:p>
    <w:p>
      <w:pPr>
        <w:widowControl/>
        <w:spacing w:line="60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三</w:t>
      </w:r>
      <w:r>
        <w:rPr>
          <w:rFonts w:asciiTheme="minorEastAsia" w:hAnsiTheme="minorEastAsia" w:eastAsiaTheme="minorEastAsia"/>
          <w:b/>
          <w:sz w:val="32"/>
          <w:szCs w:val="32"/>
        </w:rPr>
        <w:t>、</w:t>
      </w:r>
      <w:r>
        <w:rPr>
          <w:rFonts w:hint="eastAsia" w:asciiTheme="minorEastAsia" w:hAnsiTheme="minorEastAsia" w:eastAsiaTheme="minorEastAsia"/>
          <w:b/>
          <w:sz w:val="32"/>
          <w:szCs w:val="32"/>
        </w:rPr>
        <w:t>政府性基金预算支出情况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县总工会无政府性基金预算支出。</w:t>
      </w:r>
    </w:p>
    <w:p>
      <w:pPr>
        <w:pStyle w:val="9"/>
        <w:widowControl/>
        <w:spacing w:line="600" w:lineRule="atLeast"/>
        <w:ind w:firstLine="0" w:firstLineChars="0"/>
        <w:rPr>
          <w:rFonts w:asciiTheme="minorEastAsia" w:hAnsiTheme="minorEastAsia" w:eastAsiaTheme="minorEastAsia"/>
          <w:b/>
          <w:sz w:val="32"/>
          <w:szCs w:val="32"/>
        </w:rPr>
      </w:pPr>
      <w:r>
        <w:rPr>
          <w:rFonts w:hint="eastAsia" w:asciiTheme="minorEastAsia" w:hAnsiTheme="minorEastAsia" w:eastAsiaTheme="minorEastAsia"/>
          <w:b/>
          <w:sz w:val="32"/>
          <w:szCs w:val="32"/>
        </w:rPr>
        <w:t>四、国有资本经营预算支出情况</w:t>
      </w:r>
    </w:p>
    <w:p>
      <w:pPr>
        <w:keepNext w:val="0"/>
        <w:keepLines w:val="0"/>
        <w:pageBreakBefore w:val="0"/>
        <w:widowControl/>
        <w:kinsoku/>
        <w:wordWrap/>
        <w:overflowPunct/>
        <w:topLinePunct w:val="0"/>
        <w:autoSpaceDE/>
        <w:autoSpaceDN/>
        <w:bidi w:val="0"/>
        <w:adjustRightInd/>
        <w:snapToGrid/>
        <w:spacing w:line="600" w:lineRule="atLeast"/>
        <w:ind w:firstLine="640" w:firstLineChars="200"/>
        <w:textAlignment w:val="auto"/>
        <w:rPr>
          <w:rFonts w:ascii="宋体" w:hAnsi="宋体" w:cs="宋体"/>
          <w:sz w:val="28"/>
          <w:szCs w:val="28"/>
        </w:rPr>
      </w:pPr>
      <w:r>
        <w:rPr>
          <w:rFonts w:hint="eastAsia" w:ascii="仿宋_GB2312" w:hAnsi="仿宋_GB2312" w:eastAsia="仿宋_GB2312" w:cs="仿宋_GB2312"/>
          <w:b w:val="0"/>
          <w:bCs w:val="0"/>
          <w:sz w:val="32"/>
          <w:szCs w:val="32"/>
          <w:lang w:val="en-US" w:eastAsia="zh-CN"/>
        </w:rPr>
        <w:t>县总工会无国有资本经营预算支出情况。</w:t>
      </w:r>
    </w:p>
    <w:p>
      <w:pPr>
        <w:pStyle w:val="9"/>
        <w:widowControl/>
        <w:spacing w:line="600" w:lineRule="atLeast"/>
        <w:ind w:firstLine="0" w:firstLineChars="0"/>
        <w:rPr>
          <w:rFonts w:asciiTheme="minorEastAsia" w:hAnsiTheme="minorEastAsia" w:eastAsiaTheme="minorEastAsia"/>
          <w:b/>
          <w:sz w:val="32"/>
          <w:szCs w:val="32"/>
        </w:rPr>
      </w:pPr>
      <w:r>
        <w:rPr>
          <w:rFonts w:hint="eastAsia" w:asciiTheme="minorEastAsia" w:hAnsiTheme="minorEastAsia" w:eastAsiaTheme="minorEastAsia"/>
          <w:b/>
          <w:sz w:val="32"/>
          <w:szCs w:val="32"/>
        </w:rPr>
        <w:t>五、社会保险基金预算支出情况</w:t>
      </w:r>
    </w:p>
    <w:p>
      <w:pPr>
        <w:keepNext w:val="0"/>
        <w:keepLines w:val="0"/>
        <w:pageBreakBefore w:val="0"/>
        <w:widowControl/>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县总工会无社会保险基金预算支出情况。</w:t>
      </w:r>
    </w:p>
    <w:p>
      <w:pPr>
        <w:adjustRightInd w:val="0"/>
        <w:snapToGrid w:val="0"/>
        <w:spacing w:line="600" w:lineRule="exact"/>
        <w:rPr>
          <w:rFonts w:eastAsia="黑体"/>
          <w:sz w:val="32"/>
          <w:szCs w:val="32"/>
        </w:rPr>
      </w:pPr>
      <w:r>
        <w:rPr>
          <w:rFonts w:hint="eastAsia" w:asciiTheme="minorEastAsia" w:hAnsiTheme="minorEastAsia" w:eastAsiaTheme="minorEastAsia"/>
          <w:b/>
          <w:sz w:val="32"/>
          <w:szCs w:val="32"/>
        </w:rPr>
        <w:t>六、</w:t>
      </w:r>
      <w:r>
        <w:rPr>
          <w:rFonts w:hint="eastAsia" w:eastAsia="黑体"/>
          <w:sz w:val="32"/>
          <w:szCs w:val="32"/>
        </w:rPr>
        <w:t>部门整体支出</w:t>
      </w:r>
      <w:r>
        <w:rPr>
          <w:rFonts w:eastAsia="黑体"/>
          <w:sz w:val="32"/>
          <w:szCs w:val="32"/>
        </w:rPr>
        <w:t>绩效情况</w:t>
      </w:r>
    </w:p>
    <w:p>
      <w:pPr>
        <w:keepNext w:val="0"/>
        <w:keepLines w:val="0"/>
        <w:pageBreakBefore w:val="0"/>
        <w:widowControl/>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来，道县总工会在县委的正确领导下，认真贯彻落实党的十九大、十九届三中、四中、五中全会和中国工会十七大及习近平总书记重要讲话精神，坚持以习近平新时代中国特色社会主义思想为指导，紧紧围绕聚力发展、服务职工的工作大局，忠诚履职、积极作为，2021年度全县工会工作取得了较为显著的成效。现将有关工作情况汇报如下：</w:t>
      </w:r>
    </w:p>
    <w:p>
      <w:pPr>
        <w:keepNext w:val="0"/>
        <w:keepLines w:val="0"/>
        <w:pageBreakBefore w:val="0"/>
        <w:widowControl/>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1、我会较好地完成了2021年工作任务，2021年实际支出总额未超出年初预算，专项经费实际支出也未超出年初预算，在实现任务目标的同时，保证了各项工作经费及时到位。</w:t>
      </w:r>
    </w:p>
    <w:p>
      <w:pPr>
        <w:keepNext w:val="0"/>
        <w:keepLines w:val="0"/>
        <w:pageBreakBefore w:val="0"/>
        <w:widowControl/>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2、从支出结构来看，基本支出保证了工作的正常运转，即工资的按时发放，办公经费支出合理安排，按年初设定的目标任务积极完成各项工作。</w:t>
      </w:r>
    </w:p>
    <w:p>
      <w:pPr>
        <w:keepNext w:val="0"/>
        <w:keepLines w:val="0"/>
        <w:pageBreakBefore w:val="0"/>
        <w:widowControl/>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我会厉行节约，坚持把有限的专项经费用在刀刃上，进一步完善财务管理制度，坚持财务开支公开透明，接受全会监督，经得起上级各项审计检查，这些措施较好地保证了财务开支和资金使用的合法合规、安全有效，较好地保证了工会工作的可持续性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kern w:val="2"/>
          <w:sz w:val="32"/>
          <w:szCs w:val="22"/>
          <w:lang w:val="en-US" w:eastAsia="zh-CN"/>
        </w:rPr>
      </w:pPr>
      <w:r>
        <w:rPr>
          <w:rFonts w:hint="eastAsia" w:ascii="楷体_GB2312" w:hAnsi="楷体_GB2312" w:eastAsia="楷体_GB2312" w:cs="楷体_GB2312"/>
          <w:b/>
          <w:bCs/>
          <w:sz w:val="32"/>
          <w:szCs w:val="32"/>
          <w:lang w:val="en-US" w:eastAsia="zh-CN"/>
        </w:rPr>
        <w:t>1.开展党史学习，抓牢思想引领。</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kern w:val="2"/>
          <w:sz w:val="32"/>
          <w:szCs w:val="22"/>
          <w:lang w:val="en-US" w:eastAsia="zh-CN"/>
        </w:rPr>
        <w:t>加强统筹部署。以党史学习教育为抓手，</w:t>
      </w:r>
      <w:r>
        <w:rPr>
          <w:rFonts w:hint="eastAsia" w:ascii="仿宋_GB2312" w:hAnsi="仿宋_GB2312" w:eastAsia="仿宋_GB2312" w:cs="仿宋_GB2312"/>
          <w:kern w:val="2"/>
          <w:sz w:val="32"/>
          <w:szCs w:val="22"/>
          <w:lang w:val="en-US" w:eastAsia="zh-CN"/>
        </w:rPr>
        <w:t>紧密结合实际，统筹协同推进，</w:t>
      </w:r>
      <w:r>
        <w:rPr>
          <w:rFonts w:hint="eastAsia" w:ascii="仿宋_GB2312" w:hAnsi="仿宋_GB2312" w:eastAsia="仿宋_GB2312" w:cs="仿宋_GB2312"/>
          <w:sz w:val="32"/>
          <w:szCs w:val="32"/>
        </w:rPr>
        <w:t>组织召开党史教育学习部署会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认真传达党史学习教育精神，</w:t>
      </w:r>
      <w:r>
        <w:rPr>
          <w:rFonts w:hint="eastAsia" w:ascii="仿宋_GB2312" w:hAnsi="仿宋_GB2312" w:eastAsia="仿宋_GB2312" w:cs="仿宋_GB2312"/>
          <w:sz w:val="32"/>
          <w:szCs w:val="32"/>
          <w:lang w:eastAsia="zh-CN"/>
        </w:rPr>
        <w:t>制定党史学习教育实施方案，</w:t>
      </w:r>
      <w:r>
        <w:rPr>
          <w:rFonts w:hint="eastAsia" w:ascii="仿宋_GB2312" w:hAnsi="仿宋_GB2312" w:eastAsia="仿宋_GB2312" w:cs="仿宋_GB2312"/>
          <w:sz w:val="32"/>
          <w:szCs w:val="32"/>
        </w:rPr>
        <w:t>成立以主要领导为组长的党史学习教育领导小组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组建工作专班，发挥好领学、促学的示范引领作用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创新学习形式</w:t>
      </w:r>
      <w:r>
        <w:rPr>
          <w:rFonts w:hint="eastAsia" w:ascii="仿宋_GB2312" w:hAnsi="仿宋_GB2312" w:eastAsia="仿宋_GB2312" w:cs="仿宋_GB2312"/>
          <w:b w:val="0"/>
          <w:bCs w:val="0"/>
          <w:kern w:val="2"/>
          <w:sz w:val="32"/>
          <w:szCs w:val="22"/>
          <w:lang w:val="en-US" w:eastAsia="zh-CN"/>
        </w:rPr>
        <w:t>。</w:t>
      </w:r>
      <w:r>
        <w:rPr>
          <w:rFonts w:hint="eastAsia" w:ascii="仿宋_GB2312" w:hAnsi="仿宋_GB2312" w:eastAsia="仿宋_GB2312" w:cs="仿宋_GB2312"/>
          <w:b w:val="0"/>
          <w:bCs w:val="0"/>
          <w:sz w:val="32"/>
          <w:szCs w:val="32"/>
          <w:lang w:val="en-US" w:eastAsia="zh-CN"/>
        </w:rPr>
        <w:t>通过学习强国、党史学习教育公众号、线上知识竞赛等网络学习平台进行互动学习。</w:t>
      </w:r>
      <w:r>
        <w:rPr>
          <w:rFonts w:hint="eastAsia" w:ascii="仿宋_GB2312" w:hAnsi="仿宋_GB2312" w:eastAsia="仿宋_GB2312" w:cs="仿宋_GB2312"/>
          <w:sz w:val="32"/>
          <w:szCs w:val="32"/>
          <w:lang w:eastAsia="zh-CN"/>
        </w:rPr>
        <w:t>围绕主题每月集中学习研讨1次，</w:t>
      </w:r>
      <w:r>
        <w:rPr>
          <w:rFonts w:hint="eastAsia" w:ascii="仿宋_GB2312" w:hAnsi="仿宋_GB2312" w:eastAsia="仿宋_GB2312" w:cs="仿宋_GB2312"/>
          <w:sz w:val="32"/>
          <w:szCs w:val="32"/>
        </w:rPr>
        <w:t>全力推动落实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kern w:val="2"/>
          <w:sz w:val="32"/>
          <w:szCs w:val="22"/>
          <w:lang w:val="en-US" w:eastAsia="zh-CN"/>
        </w:rPr>
        <w:t>营造浓厚氛围。</w:t>
      </w:r>
      <w:r>
        <w:rPr>
          <w:rFonts w:hint="eastAsia" w:ascii="仿宋_GB2312" w:hAnsi="仿宋_GB2312" w:eastAsia="仿宋_GB2312" w:cs="仿宋_GB2312"/>
          <w:sz w:val="32"/>
          <w:szCs w:val="32"/>
        </w:rPr>
        <w:t>利用“三会一课”、“主题党日”等组织生活制度，采取自主学和集中学相结合的方式</w:t>
      </w:r>
      <w:r>
        <w:rPr>
          <w:rFonts w:hint="eastAsia" w:ascii="仿宋_GB2312" w:hAnsi="仿宋_GB2312" w:eastAsia="仿宋_GB2312" w:cs="仿宋_GB2312"/>
          <w:sz w:val="32"/>
          <w:szCs w:val="32"/>
          <w:lang w:eastAsia="zh-CN"/>
        </w:rPr>
        <w:t>学习党史。</w:t>
      </w:r>
      <w:r>
        <w:rPr>
          <w:rFonts w:hint="eastAsia" w:ascii="仿宋_GB2312" w:hAnsi="仿宋_GB2312" w:eastAsia="仿宋_GB2312" w:cs="仿宋_GB2312"/>
          <w:kern w:val="2"/>
          <w:sz w:val="32"/>
          <w:szCs w:val="22"/>
          <w:lang w:val="en-US" w:eastAsia="zh-CN"/>
        </w:rPr>
        <w:t>机关院内悬挂横幅、电子显示屏宣传、制作专题宣传栏，营造浓厚党史学习教育氛围。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2.</w:t>
      </w:r>
      <w:r>
        <w:rPr>
          <w:rFonts w:hint="eastAsia" w:ascii="楷体" w:hAnsi="楷体" w:eastAsia="楷体" w:cs="楷体"/>
          <w:b/>
          <w:bCs/>
          <w:sz w:val="32"/>
          <w:szCs w:val="32"/>
          <w:lang w:val="en-US" w:eastAsia="zh-CN"/>
        </w:rPr>
        <w:t>突出优化服务，增强基层活力。</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创新开展各项活动。先后举办</w:t>
      </w:r>
      <w:r>
        <w:rPr>
          <w:rFonts w:hint="eastAsia" w:ascii="仿宋_GB2312" w:hAnsi="仿宋_GB2312" w:eastAsia="仿宋_GB2312" w:cs="仿宋_GB2312"/>
          <w:kern w:val="2"/>
          <w:sz w:val="32"/>
          <w:szCs w:val="22"/>
          <w:lang w:val="en-US" w:eastAsia="zh-CN"/>
        </w:rPr>
        <w:t>“巾帼展英姿、维权创美好”三八妇女节知识竞赛活动</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kern w:val="2"/>
          <w:sz w:val="32"/>
          <w:szCs w:val="22"/>
          <w:lang w:val="en-US" w:eastAsia="zh-CN"/>
        </w:rPr>
        <w:t>第二届职工</w:t>
      </w:r>
      <w:r>
        <w:rPr>
          <w:rFonts w:hint="eastAsia" w:ascii="仿宋_GB2312" w:hAnsi="仿宋_GB2312" w:eastAsia="仿宋_GB2312" w:cs="仿宋_GB2312"/>
          <w:b w:val="0"/>
          <w:bCs w:val="0"/>
          <w:sz w:val="32"/>
          <w:szCs w:val="32"/>
          <w:lang w:val="en-US" w:eastAsia="zh-CN"/>
        </w:rPr>
        <w:t>乒乓球赛、</w:t>
      </w:r>
      <w:r>
        <w:rPr>
          <w:rFonts w:hint="eastAsia" w:ascii="仿宋_GB2312" w:hAnsi="仿宋_GB2312" w:eastAsia="仿宋_GB2312" w:cs="仿宋_GB2312"/>
          <w:kern w:val="2"/>
          <w:sz w:val="32"/>
          <w:szCs w:val="22"/>
          <w:lang w:val="en-US" w:eastAsia="zh-CN"/>
        </w:rPr>
        <w:t>“千年打卡胜地 魅力新道州”摄影摄像大赛</w:t>
      </w:r>
      <w:r>
        <w:rPr>
          <w:rFonts w:hint="eastAsia" w:ascii="仿宋_GB2312" w:hAnsi="仿宋_GB2312" w:eastAsia="仿宋_GB2312" w:cs="仿宋_GB2312"/>
          <w:b w:val="0"/>
          <w:bCs w:val="0"/>
          <w:sz w:val="32"/>
          <w:szCs w:val="32"/>
          <w:lang w:val="en-US" w:eastAsia="zh-CN"/>
        </w:rPr>
        <w:t>、“用心陪伴 点亮微光”关爱留守儿童、“我唱红歌给党听”庆祝建党百年大合唱比赛、“奋斗百年路，启航新征程”禁毒杯职工篮球赛、</w:t>
      </w:r>
      <w:r>
        <w:rPr>
          <w:rFonts w:hint="eastAsia" w:ascii="仿宋_GB2312" w:hAnsi="仿宋_GB2312" w:eastAsia="仿宋_GB2312" w:cs="仿宋_GB2312"/>
          <w:kern w:val="2"/>
          <w:sz w:val="32"/>
          <w:szCs w:val="22"/>
          <w:lang w:val="en-US" w:eastAsia="zh-CN"/>
        </w:rPr>
        <w:t>“巾帼共奋进 永远跟党走”玫瑰书香女职工阅读</w:t>
      </w:r>
      <w:r>
        <w:rPr>
          <w:rFonts w:hint="eastAsia" w:ascii="仿宋_GB2312" w:hAnsi="仿宋_GB2312" w:eastAsia="仿宋_GB2312" w:cs="仿宋_GB2312"/>
          <w:b w:val="0"/>
          <w:bCs w:val="0"/>
          <w:sz w:val="32"/>
          <w:szCs w:val="32"/>
          <w:lang w:val="en-US" w:eastAsia="zh-CN"/>
        </w:rPr>
        <w:t>等活动，丰富了职工群众文化生活，有效凝聚了人心。二</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b w:val="0"/>
          <w:bCs w:val="0"/>
          <w:kern w:val="2"/>
          <w:sz w:val="32"/>
          <w:szCs w:val="22"/>
          <w:lang w:val="en-US" w:eastAsia="zh-CN"/>
        </w:rPr>
        <w:t>持续开展“四季送”活动。在“春送岗位”中</w:t>
      </w:r>
      <w:r>
        <w:rPr>
          <w:rFonts w:hint="eastAsia" w:ascii="仿宋_GB2312" w:hAnsi="仿宋_GB2312" w:eastAsia="仿宋_GB2312" w:cs="仿宋_GB2312"/>
          <w:kern w:val="2"/>
          <w:sz w:val="32"/>
          <w:szCs w:val="22"/>
          <w:lang w:val="en-US" w:eastAsia="zh-CN"/>
        </w:rPr>
        <w:t>为广大职工提供政策宣传、就业咨询等服务共计1000余人次；在“夏送清凉”活动中采购10万元慰问物资，慰问坚守一线的职工和抗疫人员，扎实做好防暑降温工作；“金秋助学”共帮扶职工子女17名，发放助学资金6.15万元，构建“就业、求学、就医、帮困”为重点的帮扶救助体系。三</w:t>
      </w:r>
      <w:r>
        <w:rPr>
          <w:rFonts w:hint="eastAsia" w:ascii="仿宋_GB2312" w:hAnsi="仿宋_GB2312" w:eastAsia="仿宋_GB2312" w:cs="仿宋_GB2312"/>
          <w:b/>
          <w:bCs/>
          <w:kern w:val="2"/>
          <w:sz w:val="32"/>
          <w:szCs w:val="22"/>
          <w:lang w:val="en-US" w:eastAsia="zh-CN"/>
        </w:rPr>
        <w:t>是</w:t>
      </w:r>
      <w:r>
        <w:rPr>
          <w:rFonts w:hint="eastAsia" w:ascii="仿宋_GB2312" w:hAnsi="仿宋_GB2312" w:eastAsia="仿宋_GB2312" w:cs="仿宋_GB2312"/>
          <w:b w:val="0"/>
          <w:bCs w:val="0"/>
          <w:sz w:val="32"/>
          <w:szCs w:val="32"/>
          <w:lang w:val="en-US" w:eastAsia="zh-CN"/>
        </w:rPr>
        <w:t>进一步健全工会组织体系，开展八大群体集中入会行动，让新就业形态劳动者方便找到工会、快捷加入工会，不断扩大建会覆盖面。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kern w:val="2"/>
          <w:sz w:val="32"/>
          <w:szCs w:val="22"/>
          <w:lang w:val="en-US" w:eastAsia="zh-CN"/>
        </w:rPr>
      </w:pPr>
      <w:r>
        <w:rPr>
          <w:rFonts w:hint="eastAsia" w:ascii="楷体_GB2312" w:hAnsi="楷体_GB2312" w:eastAsia="楷体_GB2312" w:cs="楷体_GB2312"/>
          <w:b/>
          <w:bCs/>
          <w:sz w:val="32"/>
          <w:szCs w:val="32"/>
          <w:lang w:val="en-US" w:eastAsia="zh-CN"/>
        </w:rPr>
        <w:t>3.健全帮扶机制，巩固解困脱贫成果。</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kern w:val="2"/>
          <w:sz w:val="32"/>
          <w:szCs w:val="22"/>
          <w:lang w:val="en-US" w:eastAsia="zh-CN"/>
        </w:rPr>
        <w:t>推进“一户一产业”培养工程。</w:t>
      </w:r>
      <w:r>
        <w:rPr>
          <w:rFonts w:hint="eastAsia" w:ascii="仿宋_GB2312" w:hAnsi="仿宋_GB2312" w:eastAsia="仿宋_GB2312" w:cs="仿宋_GB2312"/>
          <w:kern w:val="2"/>
          <w:sz w:val="32"/>
          <w:szCs w:val="22"/>
          <w:lang w:val="en-US" w:eastAsia="zh-CN"/>
        </w:rPr>
        <w:t>为全县广大下岗职工、农民工和困难职工提供免费就业技能培训，让广大职工掌握一技之长走向市场，实现就业增收脱困。现已开展茶艺</w:t>
      </w:r>
      <w:r>
        <w:rPr>
          <w:rFonts w:hint="eastAsia" w:ascii="仿宋_GB2312" w:hAnsi="仿宋_GB2312" w:eastAsia="仿宋_GB2312" w:cs="仿宋_GB2312"/>
          <w:spacing w:val="-11"/>
          <w:kern w:val="2"/>
          <w:sz w:val="32"/>
          <w:szCs w:val="22"/>
          <w:lang w:val="en-US" w:eastAsia="zh-CN"/>
        </w:rPr>
        <w:t>师、面点师和化妆师三期培训，共培训农民工、下岗职工170人。</w:t>
      </w:r>
      <w:r>
        <w:rPr>
          <w:rFonts w:hint="eastAsia" w:ascii="仿宋_GB2312" w:hAnsi="仿宋_GB2312" w:eastAsia="仿宋_GB2312" w:cs="仿宋_GB2312"/>
          <w:b/>
          <w:bCs/>
          <w:spacing w:val="-11"/>
          <w:kern w:val="2"/>
          <w:sz w:val="32"/>
          <w:szCs w:val="22"/>
          <w:lang w:val="en-US" w:eastAsia="zh-CN"/>
        </w:rPr>
        <w:t>二是</w:t>
      </w:r>
      <w:r>
        <w:rPr>
          <w:rFonts w:hint="eastAsia" w:ascii="仿宋_GB2312" w:hAnsi="仿宋_GB2312" w:eastAsia="仿宋_GB2312" w:cs="仿宋_GB2312"/>
          <w:b w:val="0"/>
          <w:bCs w:val="0"/>
          <w:kern w:val="2"/>
          <w:sz w:val="32"/>
          <w:szCs w:val="22"/>
          <w:lang w:val="en-US" w:eastAsia="zh-CN"/>
        </w:rPr>
        <w:t>组织开展困难职工帮扶。</w:t>
      </w:r>
      <w:r>
        <w:rPr>
          <w:rFonts w:hint="eastAsia" w:ascii="仿宋_GB2312" w:hAnsi="仿宋_GB2312" w:eastAsia="仿宋_GB2312" w:cs="仿宋_GB2312"/>
          <w:kern w:val="2"/>
          <w:sz w:val="32"/>
          <w:szCs w:val="22"/>
          <w:lang w:val="en-US" w:eastAsia="zh-CN"/>
        </w:rPr>
        <w:t>以</w:t>
      </w:r>
      <w:r>
        <w:rPr>
          <w:rFonts w:hint="eastAsia" w:ascii="仿宋_GB2312" w:hAnsi="仿宋_GB2312" w:eastAsia="仿宋_GB2312" w:cs="仿宋_GB2312"/>
          <w:b w:val="0"/>
          <w:bCs w:val="0"/>
          <w:sz w:val="32"/>
          <w:szCs w:val="32"/>
          <w:lang w:val="en-US" w:eastAsia="zh-CN"/>
        </w:rPr>
        <w:t>困难帮扶资金为依托，开展走访慰问，健全和完善职工帮困送温暖长效机制。帮扶在档困难职工16人，拨付帮扶资金4万元；“两节”送温暖慰问困难职工189人，发放帮扶资金11.5万元；在工惠健康行活动，为11余名患者职工患者提供义诊、咨询、会诊，发放米油等慰问物品</w:t>
      </w:r>
      <w:r>
        <w:rPr>
          <w:rFonts w:hint="eastAsia" w:ascii="仿宋_GB2312" w:hAnsi="仿宋_GB2312" w:eastAsia="仿宋_GB2312" w:cs="仿宋_GB2312"/>
          <w:kern w:val="2"/>
          <w:sz w:val="32"/>
          <w:szCs w:val="22"/>
          <w:lang w:val="en-US" w:eastAsia="zh-CN"/>
        </w:rPr>
        <w:t>慰问品。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4.全面完成县委县</w:t>
      </w:r>
      <w:bookmarkStart w:id="0" w:name="_GoBack"/>
      <w:bookmarkEnd w:id="0"/>
      <w:r>
        <w:rPr>
          <w:rFonts w:hint="eastAsia" w:ascii="楷体_GB2312" w:hAnsi="楷体_GB2312" w:eastAsia="楷体_GB2312" w:cs="楷体_GB2312"/>
          <w:b/>
          <w:bCs/>
          <w:sz w:val="32"/>
          <w:szCs w:val="32"/>
          <w:lang w:val="en-US" w:eastAsia="zh-CN"/>
        </w:rPr>
        <w:t>政府交办的中心工作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文明创建工作。一是开展文明劝导工作。每天安排值班人员在负责区域进行文明劝导；二是进行宣传教育。入户发放宣传单和调查问卷，让广大群众进一步认识到健康文明生活的重要性并对群众反映的问题和意见建议进行积极反馈。三是机关环境整治工作。积极做好办公区域“硬环境”建设，开展机关内部清洁大扫除活动，高标准、严要求整治机关办公区内外环境卫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b w:val="0"/>
          <w:bCs w:val="0"/>
          <w:sz w:val="32"/>
          <w:szCs w:val="32"/>
          <w:lang w:val="en-US" w:eastAsia="zh-CN"/>
        </w:rPr>
        <w:t>（2）粮食生产万亩示范片创建工作。</w:t>
      </w:r>
      <w:r>
        <w:rPr>
          <w:rFonts w:hint="eastAsia" w:ascii="仿宋_GB2312" w:hAnsi="仿宋_GB2312" w:eastAsia="仿宋_GB2312" w:cs="仿宋_GB2312"/>
          <w:i w:val="0"/>
          <w:caps w:val="0"/>
          <w:color w:val="000000"/>
          <w:spacing w:val="0"/>
          <w:sz w:val="32"/>
          <w:szCs w:val="32"/>
          <w:shd w:val="clear" w:color="auto" w:fill="FFFFFF"/>
          <w:lang w:eastAsia="zh-CN"/>
        </w:rPr>
        <w:t>总工会牵头在祥林铺镇开展万亩示范基地创建工作，现场召开推进会并进行调研，拨付创建工作扶持资金</w:t>
      </w:r>
      <w:r>
        <w:rPr>
          <w:rFonts w:hint="eastAsia" w:ascii="仿宋_GB2312" w:hAnsi="仿宋_GB2312" w:eastAsia="仿宋_GB2312" w:cs="仿宋_GB2312"/>
          <w:i w:val="0"/>
          <w:caps w:val="0"/>
          <w:color w:val="000000"/>
          <w:spacing w:val="0"/>
          <w:sz w:val="32"/>
          <w:szCs w:val="32"/>
          <w:shd w:val="clear" w:color="auto" w:fill="FFFFFF"/>
          <w:lang w:val="en-US" w:eastAsia="zh-CN"/>
        </w:rPr>
        <w:t>5万元，</w:t>
      </w:r>
      <w:r>
        <w:rPr>
          <w:rFonts w:hint="eastAsia" w:ascii="仿宋_GB2312" w:hAnsi="仿宋_GB2312" w:eastAsia="仿宋_GB2312" w:cs="仿宋_GB2312"/>
          <w:i w:val="0"/>
          <w:caps w:val="0"/>
          <w:color w:val="000000"/>
          <w:spacing w:val="0"/>
          <w:sz w:val="32"/>
          <w:szCs w:val="32"/>
          <w:shd w:val="clear" w:color="auto" w:fill="FFFFFF"/>
          <w:lang w:eastAsia="zh-CN"/>
        </w:rPr>
        <w:t>充分调动农民种粮积极性，推动粮食生产示范片办出实效。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（3）乡村振兴驻村帮扶及联点工作。加强对所帮扶村和烤烟、水库联点的调研，派驻村队员全身心投入乡村振兴工作，认真组</w:t>
      </w:r>
      <w:r>
        <w:rPr>
          <w:rFonts w:hint="eastAsia" w:ascii="仿宋_GB2312" w:hAnsi="仿宋_GB2312" w:eastAsia="仿宋_GB2312" w:cs="仿宋_GB2312"/>
          <w:i w:val="0"/>
          <w:caps w:val="0"/>
          <w:color w:val="000000"/>
          <w:spacing w:val="-11"/>
          <w:sz w:val="32"/>
          <w:szCs w:val="32"/>
          <w:shd w:val="clear" w:color="auto" w:fill="FFFFFF"/>
          <w:lang w:val="en-US" w:eastAsia="zh-CN"/>
        </w:rPr>
        <w:t>织实施，带动瓜地村、新屋墙村等联系点的各项工作更上一步台阶。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各项宣传工作。对反电信诈骗、禁毒、安全生产等工作，深入学校、企业、车间发放宣传手册进行宣传，累计发放宣传册一万余份；开设线上线下专题宣传板块，通过举办全县性文体活动等方式全方位进行宣传。</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5.关于在学习贯彻习近平新时代中国特色社会主义思想、统筹推进“五位一体”总提布局和协调推进“四个全面”战略布局的重要情况方面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 w:eastAsia="仿宋_GB2312"/>
          <w:sz w:val="32"/>
          <w:szCs w:val="32"/>
        </w:rPr>
      </w:pPr>
      <w:r>
        <w:rPr>
          <w:rFonts w:hint="eastAsia" w:ascii="仿宋_GB2312" w:hAnsi="仿宋_GB2312" w:eastAsia="仿宋_GB2312" w:cs="仿宋_GB2312"/>
          <w:b w:val="0"/>
          <w:bCs w:val="0"/>
          <w:kern w:val="2"/>
          <w:sz w:val="32"/>
          <w:szCs w:val="22"/>
          <w:lang w:val="en-US" w:eastAsia="zh-CN" w:bidi="ar-SA"/>
        </w:rPr>
        <w:t>县总工会党组认真学习贯彻习近平新时代中国特色社会主义思想、深刻统筹推进“五位一体”总提布局和协调推进“四个全面”战略布局，成立了由党组书记、副主席陈祖淼同志为组长，其他班子成员为副组长，各股室负责人为成员的领导小组，领导小组分工明确，职责清晰，形成了</w:t>
      </w:r>
      <w:r>
        <w:rPr>
          <w:rFonts w:hint="eastAsia" w:ascii="仿宋" w:hAnsi="仿宋" w:eastAsia="仿宋" w:cs="宋体"/>
          <w:sz w:val="32"/>
          <w:szCs w:val="32"/>
        </w:rPr>
        <w:t>形成了一级抓一级，层层抓落实的工作机制。</w:t>
      </w:r>
      <w:r>
        <w:rPr>
          <w:rFonts w:hint="eastAsia" w:ascii="仿宋" w:hAnsi="仿宋" w:eastAsia="仿宋" w:cs="宋体"/>
          <w:sz w:val="32"/>
          <w:szCs w:val="32"/>
          <w:lang w:val="en-US" w:eastAsia="zh-CN"/>
        </w:rPr>
        <w:t>将</w:t>
      </w:r>
      <w:r>
        <w:rPr>
          <w:rFonts w:hint="eastAsia" w:ascii="仿宋" w:hAnsi="仿宋" w:eastAsia="仿宋"/>
          <w:sz w:val="32"/>
          <w:szCs w:val="32"/>
        </w:rPr>
        <w:t>“五位一体”总体布局和“四个全面”战略布局</w:t>
      </w:r>
      <w:r>
        <w:rPr>
          <w:rFonts w:hint="eastAsia" w:ascii="仿宋" w:hAnsi="仿宋" w:eastAsia="仿宋"/>
          <w:sz w:val="32"/>
          <w:szCs w:val="32"/>
          <w:lang w:val="en-US" w:eastAsia="zh-CN"/>
        </w:rPr>
        <w:t>理论</w:t>
      </w:r>
      <w:r>
        <w:rPr>
          <w:rFonts w:hint="eastAsia" w:ascii="仿宋" w:hAnsi="仿宋" w:eastAsia="仿宋" w:cs="宋体"/>
          <w:sz w:val="32"/>
          <w:szCs w:val="32"/>
          <w:lang w:val="en-US" w:eastAsia="zh-CN"/>
        </w:rPr>
        <w:t>纳入党组中心组学习计划，通过集中学习，召开专题研讨会，深入学习习近平总书记系列讲话重要精神。通过官方微信公众号、新媒体、基层微信工作群等渠道宣传</w:t>
      </w:r>
      <w:r>
        <w:rPr>
          <w:rFonts w:hint="eastAsia" w:ascii="仿宋" w:hAnsi="仿宋" w:eastAsia="仿宋"/>
          <w:sz w:val="32"/>
          <w:szCs w:val="32"/>
        </w:rPr>
        <w:t>“五位一体”总体布局和“四个</w:t>
      </w:r>
      <w:r>
        <w:rPr>
          <w:rFonts w:ascii="仿宋" w:hAnsi="仿宋" w:eastAsia="仿宋"/>
          <w:sz w:val="32"/>
          <w:szCs w:val="32"/>
        </w:rPr>
        <w:t>全面</w:t>
      </w:r>
      <w:r>
        <w:rPr>
          <w:rFonts w:hint="eastAsia" w:ascii="仿宋" w:hAnsi="仿宋" w:eastAsia="仿宋"/>
          <w:sz w:val="32"/>
          <w:szCs w:val="32"/>
        </w:rPr>
        <w:t>”</w:t>
      </w:r>
      <w:r>
        <w:rPr>
          <w:rFonts w:ascii="仿宋" w:hAnsi="仿宋" w:eastAsia="仿宋"/>
          <w:sz w:val="32"/>
          <w:szCs w:val="32"/>
        </w:rPr>
        <w:t>战略布局,</w:t>
      </w:r>
      <w:r>
        <w:rPr>
          <w:rFonts w:hint="eastAsia" w:ascii="仿宋" w:hAnsi="仿宋" w:eastAsia="仿宋"/>
          <w:sz w:val="32"/>
          <w:szCs w:val="32"/>
          <w:lang w:val="en-US" w:eastAsia="zh-CN"/>
        </w:rPr>
        <w:t>深入学习习近平新时代中国特色社会主义思想，十九届六中全会精神，在基层工会引起热议，迅速掀起学习的热潮。县总工会还通过劳模宣讲、进企业、进基层等手段，组织调研学习，撰写心得体会，结合工会实际，深刻认识新形势下工会工作需要，深刻领会其精神实质，引导全县干部职工对党的最新理论、最新成果有了更入心入脑的理解与把握。</w:t>
      </w:r>
    </w:p>
    <w:p>
      <w:pPr>
        <w:adjustRightInd w:val="0"/>
        <w:snapToGrid w:val="0"/>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七、存在的主要问题及原因分析</w:t>
      </w:r>
    </w:p>
    <w:p>
      <w:pPr>
        <w:keepNext w:val="0"/>
        <w:keepLines w:val="0"/>
        <w:pageBreakBefore w:val="0"/>
        <w:widowControl/>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存在的问题是基层工会工作经费不足，基层财务人员能力有待提高。因部门整体支出的资金安排和使用上具有不可预见性，在科学设置预算绩效指标上还需进一步加强。由于行政经费少，年初编制的预算不够精确，编制范围不太全面，预算执行情况还有待进一步加强。</w:t>
      </w:r>
    </w:p>
    <w:p>
      <w:pPr>
        <w:adjustRightInd w:val="0"/>
        <w:snapToGrid w:val="0"/>
        <w:spacing w:line="600" w:lineRule="exact"/>
        <w:ind w:firstLine="640" w:firstLineChars="200"/>
        <w:rPr>
          <w:rFonts w:eastAsia="黑体"/>
          <w:sz w:val="32"/>
          <w:szCs w:val="32"/>
        </w:rPr>
      </w:pPr>
      <w:r>
        <w:rPr>
          <w:rFonts w:hint="eastAsia" w:eastAsia="黑体"/>
          <w:sz w:val="32"/>
          <w:szCs w:val="32"/>
        </w:rPr>
        <w:t>八</w:t>
      </w:r>
      <w:r>
        <w:rPr>
          <w:rFonts w:eastAsia="黑体"/>
          <w:sz w:val="32"/>
          <w:szCs w:val="32"/>
        </w:rPr>
        <w:t>、</w:t>
      </w:r>
      <w:r>
        <w:rPr>
          <w:rFonts w:hint="eastAsia" w:eastAsia="黑体"/>
          <w:sz w:val="32"/>
          <w:szCs w:val="32"/>
        </w:rPr>
        <w:t>改进措施和有关建议</w:t>
      </w:r>
    </w:p>
    <w:p>
      <w:pPr>
        <w:keepNext w:val="0"/>
        <w:keepLines w:val="0"/>
        <w:pageBreakBefore w:val="0"/>
        <w:widowControl/>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1、希望财政部门开展相关的业务工作培训，提高财务人员业务水平。</w:t>
      </w:r>
    </w:p>
    <w:p>
      <w:pPr>
        <w:keepNext w:val="0"/>
        <w:keepLines w:val="0"/>
        <w:pageBreakBefore w:val="0"/>
        <w:widowControl/>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加强领导，改善服务，加强队伍建设，抓好绩效评价管理部门的队伍建设和业务指导，培养部门的绩效管理队伍，建立绩效评价的长期机制。进一步明确工作职责，工作内容，成立有效的工作机制，保障项目的顺利推进。</w:t>
      </w:r>
    </w:p>
    <w:p>
      <w:pPr>
        <w:keepNext w:val="0"/>
        <w:keepLines w:val="0"/>
        <w:pageBreakBefore w:val="0"/>
        <w:widowControl/>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3、明确职责，加强项目管理。一是应针对每一个项目制定工作目标，科学编制和细化预算，做到预算有目标，执行有细则，控制专项支出，提高资金的使用效益；</w:t>
      </w:r>
    </w:p>
    <w:p>
      <w:pPr>
        <w:widowControl/>
        <w:spacing w:line="600" w:lineRule="atLeast"/>
        <w:ind w:firstLine="840" w:firstLineChars="300"/>
        <w:rPr>
          <w:rFonts w:ascii="宋体" w:hAnsi="宋体" w:cs="宋体"/>
          <w:sz w:val="28"/>
          <w:szCs w:val="28"/>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sectPr>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wZDg3NzQ4YzdmMzU2NTNhYzU1NzdjMGQ2MjBiM2MifQ=="/>
  </w:docVars>
  <w:rsids>
    <w:rsidRoot w:val="00172A27"/>
    <w:rsid w:val="000474EA"/>
    <w:rsid w:val="000C2AC5"/>
    <w:rsid w:val="0013013B"/>
    <w:rsid w:val="00172A27"/>
    <w:rsid w:val="001A69A5"/>
    <w:rsid w:val="002C3D97"/>
    <w:rsid w:val="00332A0F"/>
    <w:rsid w:val="004C0EA6"/>
    <w:rsid w:val="00601EA3"/>
    <w:rsid w:val="006A0236"/>
    <w:rsid w:val="00796B9B"/>
    <w:rsid w:val="007E6FBD"/>
    <w:rsid w:val="00930166"/>
    <w:rsid w:val="009F16D3"/>
    <w:rsid w:val="00A2287E"/>
    <w:rsid w:val="00A53BAD"/>
    <w:rsid w:val="00B12345"/>
    <w:rsid w:val="00B35CFD"/>
    <w:rsid w:val="00B5304A"/>
    <w:rsid w:val="00BB5CEF"/>
    <w:rsid w:val="00C300F5"/>
    <w:rsid w:val="00C516E8"/>
    <w:rsid w:val="00CA6F64"/>
    <w:rsid w:val="00CC4F9C"/>
    <w:rsid w:val="00CD23F0"/>
    <w:rsid w:val="00D06B1C"/>
    <w:rsid w:val="00D473E8"/>
    <w:rsid w:val="00DE598A"/>
    <w:rsid w:val="00E120C4"/>
    <w:rsid w:val="00E6537C"/>
    <w:rsid w:val="00EB4A8F"/>
    <w:rsid w:val="00F03F4E"/>
    <w:rsid w:val="00FB2177"/>
    <w:rsid w:val="00FD279C"/>
    <w:rsid w:val="00FE77D4"/>
    <w:rsid w:val="01B46D93"/>
    <w:rsid w:val="02484B56"/>
    <w:rsid w:val="02EB7901"/>
    <w:rsid w:val="05C710D8"/>
    <w:rsid w:val="066D6EE8"/>
    <w:rsid w:val="06FE3D8E"/>
    <w:rsid w:val="084A19ED"/>
    <w:rsid w:val="0CB0398D"/>
    <w:rsid w:val="0E127559"/>
    <w:rsid w:val="0E2751DB"/>
    <w:rsid w:val="0F0315A7"/>
    <w:rsid w:val="0F220766"/>
    <w:rsid w:val="0F2D5E2F"/>
    <w:rsid w:val="1008012B"/>
    <w:rsid w:val="1026111F"/>
    <w:rsid w:val="12401AE8"/>
    <w:rsid w:val="137C1BCB"/>
    <w:rsid w:val="14C755C4"/>
    <w:rsid w:val="16123924"/>
    <w:rsid w:val="16A11E7F"/>
    <w:rsid w:val="177D44C2"/>
    <w:rsid w:val="18357A30"/>
    <w:rsid w:val="184E203F"/>
    <w:rsid w:val="1B2D6FD8"/>
    <w:rsid w:val="1BE918D0"/>
    <w:rsid w:val="1D0B031C"/>
    <w:rsid w:val="1DC063E6"/>
    <w:rsid w:val="1E442EA2"/>
    <w:rsid w:val="1F821D3F"/>
    <w:rsid w:val="1FAE6495"/>
    <w:rsid w:val="208300C9"/>
    <w:rsid w:val="221E7377"/>
    <w:rsid w:val="225C6EF7"/>
    <w:rsid w:val="22FE7991"/>
    <w:rsid w:val="234132B0"/>
    <w:rsid w:val="23AC5F74"/>
    <w:rsid w:val="244333C0"/>
    <w:rsid w:val="24967286"/>
    <w:rsid w:val="24CB3632"/>
    <w:rsid w:val="252B020C"/>
    <w:rsid w:val="25D6035C"/>
    <w:rsid w:val="266718FD"/>
    <w:rsid w:val="28F70921"/>
    <w:rsid w:val="29E71DB0"/>
    <w:rsid w:val="2A122569"/>
    <w:rsid w:val="2A5A5DBB"/>
    <w:rsid w:val="2B491E36"/>
    <w:rsid w:val="2F240222"/>
    <w:rsid w:val="30930646"/>
    <w:rsid w:val="323911D5"/>
    <w:rsid w:val="328D75B1"/>
    <w:rsid w:val="330041DD"/>
    <w:rsid w:val="33374729"/>
    <w:rsid w:val="33471BBA"/>
    <w:rsid w:val="338660A3"/>
    <w:rsid w:val="342A3F18"/>
    <w:rsid w:val="3A90127C"/>
    <w:rsid w:val="3B227E01"/>
    <w:rsid w:val="3BD21B4F"/>
    <w:rsid w:val="3C3B7444"/>
    <w:rsid w:val="3D54675A"/>
    <w:rsid w:val="40182025"/>
    <w:rsid w:val="40EE30FB"/>
    <w:rsid w:val="43F82659"/>
    <w:rsid w:val="46600FFE"/>
    <w:rsid w:val="4A1F3B61"/>
    <w:rsid w:val="4D890860"/>
    <w:rsid w:val="51115562"/>
    <w:rsid w:val="53CF52D6"/>
    <w:rsid w:val="59CD75EB"/>
    <w:rsid w:val="5B4F6C64"/>
    <w:rsid w:val="5C5A3CE9"/>
    <w:rsid w:val="5EA33F36"/>
    <w:rsid w:val="5EC92F78"/>
    <w:rsid w:val="5F852F41"/>
    <w:rsid w:val="62B02E2C"/>
    <w:rsid w:val="648A1420"/>
    <w:rsid w:val="655E6316"/>
    <w:rsid w:val="672D2A52"/>
    <w:rsid w:val="68F86A51"/>
    <w:rsid w:val="69795F73"/>
    <w:rsid w:val="6A087C9B"/>
    <w:rsid w:val="6A7772BD"/>
    <w:rsid w:val="6BB91588"/>
    <w:rsid w:val="6C2C581E"/>
    <w:rsid w:val="6D535020"/>
    <w:rsid w:val="6D6C1718"/>
    <w:rsid w:val="6DD354B5"/>
    <w:rsid w:val="6F70549B"/>
    <w:rsid w:val="6F9C5FAB"/>
    <w:rsid w:val="71D07153"/>
    <w:rsid w:val="71EE029E"/>
    <w:rsid w:val="73840380"/>
    <w:rsid w:val="77DD4FCC"/>
    <w:rsid w:val="78E2748C"/>
    <w:rsid w:val="78F3023C"/>
    <w:rsid w:val="7B3C2AEB"/>
    <w:rsid w:val="7CAF4BCE"/>
    <w:rsid w:val="7D721D03"/>
    <w:rsid w:val="7DE44684"/>
    <w:rsid w:val="7F792D98"/>
    <w:rsid w:val="7FE81E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10"/>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 文字 + 首行缩进:  2 字符3"/>
    <w:basedOn w:val="1"/>
    <w:qFormat/>
    <w:uiPriority w:val="99"/>
    <w:pPr>
      <w:spacing w:line="360" w:lineRule="auto"/>
      <w:jc w:val="left"/>
    </w:pPr>
    <w:rPr>
      <w:sz w:val="28"/>
      <w:szCs w:val="2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styleId="8">
    <w:name w:val="Hyperlink"/>
    <w:basedOn w:val="6"/>
    <w:qFormat/>
    <w:uiPriority w:val="0"/>
    <w:rPr>
      <w:color w:val="0563C1" w:themeColor="hyperlink"/>
      <w:u w:val="single"/>
      <w14:textFill>
        <w14:solidFill>
          <w14:schemeClr w14:val="hlink"/>
        </w14:solidFill>
      </w14:textFill>
    </w:rPr>
  </w:style>
  <w:style w:type="paragraph" w:styleId="9">
    <w:name w:val="List Paragraph"/>
    <w:basedOn w:val="1"/>
    <w:unhideWhenUsed/>
    <w:qFormat/>
    <w:uiPriority w:val="99"/>
    <w:pPr>
      <w:ind w:firstLine="420" w:firstLineChars="200"/>
    </w:pPr>
  </w:style>
  <w:style w:type="character" w:customStyle="1" w:styleId="10">
    <w:name w:val="标题 3 Char"/>
    <w:basedOn w:val="6"/>
    <w:link w:val="3"/>
    <w:qFormat/>
    <w:uiPriority w:val="0"/>
    <w:rPr>
      <w:rFonts w:ascii="宋体" w:hAnsi="宋体"/>
      <w:b/>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4173</Words>
  <Characters>4285</Characters>
  <Lines>28</Lines>
  <Paragraphs>8</Paragraphs>
  <TotalTime>4</TotalTime>
  <ScaleCrop>false</ScaleCrop>
  <LinksUpToDate>false</LinksUpToDate>
  <CharactersWithSpaces>4700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2020-07-17T07:07:00Z</dcterms:created>
  <dc:creator>哈哈大雄</dc:creator>
  <cp:lastModifiedBy>TPY</cp:lastModifiedBy>
  <dcterms:modified xsi:type="dcterms:W3CDTF">2023-11-24T02:57:38Z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D0889DD887BD49B18219B91FB1F2B111</vt:lpwstr>
  </property>
</Properties>
</file>