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FA1" w:rsidRPr="00E02A0D" w:rsidRDefault="003E7190">
      <w:pPr>
        <w:widowControl/>
        <w:spacing w:line="600" w:lineRule="exact"/>
        <w:jc w:val="center"/>
        <w:rPr>
          <w:rFonts w:ascii="方正小标宋简体" w:eastAsia="方正小标宋简体" w:hint="eastAsia"/>
          <w:bCs/>
          <w:kern w:val="0"/>
          <w:sz w:val="44"/>
          <w:szCs w:val="44"/>
        </w:rPr>
      </w:pPr>
      <w:r w:rsidRPr="00E02A0D">
        <w:rPr>
          <w:rFonts w:ascii="方正小标宋简体" w:eastAsia="方正小标宋简体" w:hAnsi="黑体" w:hint="eastAsia"/>
          <w:bCs/>
          <w:kern w:val="0"/>
          <w:sz w:val="44"/>
          <w:szCs w:val="44"/>
        </w:rPr>
        <w:t>第三部分</w:t>
      </w:r>
      <w:r w:rsidRPr="00E02A0D">
        <w:rPr>
          <w:rFonts w:ascii="方正小标宋简体" w:eastAsia="方正小标宋简体" w:hint="eastAsia"/>
          <w:bCs/>
          <w:kern w:val="0"/>
          <w:sz w:val="44"/>
          <w:szCs w:val="44"/>
        </w:rPr>
        <w:t xml:space="preserve">  </w:t>
      </w:r>
      <w:r w:rsidRPr="00E02A0D">
        <w:rPr>
          <w:rFonts w:ascii="方正小标宋简体" w:eastAsia="方正小标宋简体" w:hAnsi="黑体" w:hint="eastAsia"/>
          <w:bCs/>
          <w:kern w:val="0"/>
          <w:sz w:val="44"/>
          <w:szCs w:val="44"/>
        </w:rPr>
        <w:t>其他重要事项说明</w:t>
      </w:r>
    </w:p>
    <w:p w:rsidR="00901FA1" w:rsidRPr="00E02A0D" w:rsidRDefault="00901FA1">
      <w:pPr>
        <w:widowControl/>
        <w:spacing w:line="600" w:lineRule="exact"/>
        <w:rPr>
          <w:rFonts w:ascii="仿宋_GB2312" w:eastAsia="仿宋_GB2312" w:hint="eastAsia"/>
          <w:b/>
          <w:bCs/>
          <w:kern w:val="0"/>
          <w:sz w:val="32"/>
          <w:szCs w:val="32"/>
        </w:rPr>
      </w:pPr>
    </w:p>
    <w:p w:rsidR="00901FA1" w:rsidRPr="00E02A0D" w:rsidRDefault="003E7190" w:rsidP="00C8473B">
      <w:pPr>
        <w:spacing w:line="600" w:lineRule="exact"/>
        <w:ind w:leftChars="300" w:left="630"/>
        <w:rPr>
          <w:rFonts w:ascii="黑体" w:eastAsia="黑体" w:hAnsi="黑体" w:hint="eastAsia"/>
          <w:sz w:val="32"/>
          <w:szCs w:val="32"/>
        </w:rPr>
      </w:pPr>
      <w:r w:rsidRPr="00E02A0D">
        <w:rPr>
          <w:rFonts w:ascii="黑体" w:eastAsia="黑体" w:hAnsi="黑体" w:hint="eastAsia"/>
          <w:sz w:val="32"/>
          <w:szCs w:val="32"/>
        </w:rPr>
        <w:t>一、一般公共预算收支情况</w:t>
      </w:r>
    </w:p>
    <w:p w:rsidR="00901FA1" w:rsidRPr="00E02A0D" w:rsidRDefault="003E7190" w:rsidP="00C8473B">
      <w:pPr>
        <w:spacing w:line="600" w:lineRule="exact"/>
        <w:ind w:firstLineChars="200" w:firstLine="640"/>
        <w:rPr>
          <w:rFonts w:ascii="仿宋_GB2312" w:eastAsia="仿宋_GB2312" w:hint="eastAsia"/>
          <w:kern w:val="0"/>
          <w:sz w:val="32"/>
          <w:szCs w:val="32"/>
        </w:rPr>
      </w:pPr>
      <w:r w:rsidRPr="00E02A0D">
        <w:rPr>
          <w:rFonts w:ascii="仿宋_GB2312" w:eastAsia="仿宋_GB2312" w:hint="eastAsia"/>
          <w:kern w:val="0"/>
          <w:sz w:val="32"/>
          <w:szCs w:val="32"/>
        </w:rPr>
        <w:t>2020</w:t>
      </w:r>
      <w:r w:rsidRPr="00E02A0D">
        <w:rPr>
          <w:rFonts w:ascii="仿宋_GB2312" w:eastAsia="仿宋_GB2312" w:hAnsi="仿宋_GB2312" w:hint="eastAsia"/>
          <w:kern w:val="0"/>
          <w:sz w:val="32"/>
          <w:szCs w:val="32"/>
        </w:rPr>
        <w:t>年地方一般公共预算收入为</w:t>
      </w:r>
      <w:r w:rsidRPr="00E02A0D">
        <w:rPr>
          <w:rFonts w:ascii="仿宋_GB2312" w:eastAsia="仿宋_GB2312" w:hint="eastAsia"/>
          <w:kern w:val="0"/>
          <w:sz w:val="32"/>
          <w:szCs w:val="32"/>
        </w:rPr>
        <w:t>104960</w:t>
      </w:r>
      <w:r w:rsidRPr="00E02A0D">
        <w:rPr>
          <w:rFonts w:ascii="仿宋_GB2312" w:eastAsia="仿宋_GB2312" w:hAnsi="仿宋_GB2312" w:hint="eastAsia"/>
          <w:kern w:val="0"/>
          <w:sz w:val="32"/>
          <w:szCs w:val="32"/>
        </w:rPr>
        <w:t>万元，加上上级补助收入</w:t>
      </w:r>
      <w:r w:rsidRPr="00E02A0D">
        <w:rPr>
          <w:rFonts w:ascii="仿宋_GB2312" w:eastAsia="仿宋_GB2312" w:hint="eastAsia"/>
          <w:kern w:val="0"/>
          <w:sz w:val="32"/>
          <w:szCs w:val="32"/>
        </w:rPr>
        <w:t>261214</w:t>
      </w:r>
      <w:r w:rsidRPr="00E02A0D">
        <w:rPr>
          <w:rFonts w:ascii="仿宋_GB2312" w:eastAsia="仿宋_GB2312" w:hAnsi="仿宋_GB2312" w:hint="eastAsia"/>
          <w:kern w:val="0"/>
          <w:sz w:val="32"/>
          <w:szCs w:val="32"/>
        </w:rPr>
        <w:t>万元，上年结余收入</w:t>
      </w:r>
      <w:r w:rsidRPr="00E02A0D">
        <w:rPr>
          <w:rFonts w:ascii="仿宋_GB2312" w:eastAsia="仿宋_GB2312" w:hint="eastAsia"/>
          <w:kern w:val="0"/>
          <w:sz w:val="32"/>
          <w:szCs w:val="32"/>
        </w:rPr>
        <w:t>2071</w:t>
      </w:r>
      <w:r w:rsidRPr="00E02A0D">
        <w:rPr>
          <w:rFonts w:ascii="仿宋_GB2312" w:eastAsia="仿宋_GB2312" w:hAnsi="仿宋_GB2312" w:hint="eastAsia"/>
          <w:kern w:val="0"/>
          <w:sz w:val="32"/>
          <w:szCs w:val="32"/>
        </w:rPr>
        <w:t>万元，从政府性基金预算调入</w:t>
      </w:r>
      <w:r w:rsidRPr="00E02A0D">
        <w:rPr>
          <w:rFonts w:ascii="仿宋_GB2312" w:eastAsia="仿宋_GB2312" w:hint="eastAsia"/>
          <w:kern w:val="0"/>
          <w:sz w:val="32"/>
          <w:szCs w:val="32"/>
        </w:rPr>
        <w:t>114300</w:t>
      </w:r>
      <w:r w:rsidRPr="00E02A0D">
        <w:rPr>
          <w:rFonts w:ascii="仿宋_GB2312" w:eastAsia="仿宋_GB2312" w:hAnsi="仿宋_GB2312" w:hint="eastAsia"/>
          <w:kern w:val="0"/>
          <w:sz w:val="32"/>
          <w:szCs w:val="32"/>
        </w:rPr>
        <w:t>万元，收入合计</w:t>
      </w:r>
      <w:r w:rsidRPr="00E02A0D">
        <w:rPr>
          <w:rFonts w:ascii="仿宋_GB2312" w:eastAsia="仿宋_GB2312" w:hint="eastAsia"/>
          <w:kern w:val="0"/>
          <w:sz w:val="32"/>
          <w:szCs w:val="32"/>
        </w:rPr>
        <w:t>482545</w:t>
      </w:r>
      <w:r w:rsidRPr="00E02A0D">
        <w:rPr>
          <w:rFonts w:ascii="仿宋_GB2312" w:eastAsia="仿宋_GB2312" w:hAnsi="仿宋_GB2312" w:hint="eastAsia"/>
          <w:kern w:val="0"/>
          <w:sz w:val="32"/>
          <w:szCs w:val="32"/>
        </w:rPr>
        <w:t>万元</w:t>
      </w:r>
      <w:r w:rsidRPr="00E02A0D">
        <w:rPr>
          <w:rFonts w:ascii="仿宋_GB2312" w:eastAsia="仿宋_GB2312" w:hint="eastAsia"/>
          <w:kern w:val="0"/>
          <w:sz w:val="32"/>
          <w:szCs w:val="32"/>
        </w:rPr>
        <w:t>;</w:t>
      </w:r>
      <w:r w:rsidRPr="00E02A0D">
        <w:rPr>
          <w:rFonts w:ascii="仿宋_GB2312" w:eastAsia="仿宋_GB2312" w:hAnsi="仿宋_GB2312" w:hint="eastAsia"/>
          <w:kern w:val="0"/>
          <w:sz w:val="32"/>
          <w:szCs w:val="32"/>
        </w:rPr>
        <w:t>县本级支出安排</w:t>
      </w:r>
      <w:r w:rsidRPr="00E02A0D">
        <w:rPr>
          <w:rFonts w:ascii="仿宋_GB2312" w:eastAsia="仿宋_GB2312" w:hint="eastAsia"/>
          <w:kern w:val="0"/>
          <w:sz w:val="32"/>
          <w:szCs w:val="32"/>
        </w:rPr>
        <w:t>479316</w:t>
      </w:r>
      <w:r w:rsidRPr="00E02A0D">
        <w:rPr>
          <w:rFonts w:ascii="仿宋_GB2312" w:eastAsia="仿宋_GB2312" w:hAnsi="仿宋_GB2312" w:hint="eastAsia"/>
          <w:kern w:val="0"/>
          <w:sz w:val="32"/>
          <w:szCs w:val="32"/>
        </w:rPr>
        <w:t>万元，加上上解支出</w:t>
      </w:r>
      <w:r w:rsidRPr="00E02A0D">
        <w:rPr>
          <w:rFonts w:ascii="仿宋_GB2312" w:eastAsia="仿宋_GB2312" w:hint="eastAsia"/>
          <w:kern w:val="0"/>
          <w:sz w:val="32"/>
          <w:szCs w:val="32"/>
        </w:rPr>
        <w:t>3220</w:t>
      </w:r>
      <w:r w:rsidRPr="00E02A0D">
        <w:rPr>
          <w:rFonts w:ascii="仿宋_GB2312" w:eastAsia="仿宋_GB2312" w:hAnsi="仿宋_GB2312" w:hint="eastAsia"/>
          <w:kern w:val="0"/>
          <w:sz w:val="32"/>
          <w:szCs w:val="32"/>
        </w:rPr>
        <w:t>万元，年终结余</w:t>
      </w:r>
      <w:r w:rsidRPr="00E02A0D">
        <w:rPr>
          <w:rFonts w:ascii="仿宋_GB2312" w:eastAsia="仿宋_GB2312" w:hint="eastAsia"/>
          <w:kern w:val="0"/>
          <w:sz w:val="32"/>
          <w:szCs w:val="32"/>
        </w:rPr>
        <w:t>9</w:t>
      </w:r>
      <w:r w:rsidRPr="00E02A0D">
        <w:rPr>
          <w:rFonts w:ascii="仿宋_GB2312" w:eastAsia="仿宋_GB2312" w:hAnsi="仿宋_GB2312" w:hint="eastAsia"/>
          <w:kern w:val="0"/>
          <w:sz w:val="32"/>
          <w:szCs w:val="32"/>
        </w:rPr>
        <w:t>万元，支出合计</w:t>
      </w:r>
      <w:r w:rsidRPr="00E02A0D">
        <w:rPr>
          <w:rFonts w:ascii="仿宋_GB2312" w:eastAsia="仿宋_GB2312" w:hint="eastAsia"/>
          <w:kern w:val="0"/>
          <w:sz w:val="32"/>
          <w:szCs w:val="32"/>
        </w:rPr>
        <w:t>482545</w:t>
      </w:r>
      <w:r w:rsidRPr="00E02A0D">
        <w:rPr>
          <w:rFonts w:ascii="仿宋_GB2312" w:eastAsia="仿宋_GB2312" w:hAnsi="仿宋_GB2312" w:hint="eastAsia"/>
          <w:kern w:val="0"/>
          <w:sz w:val="32"/>
          <w:szCs w:val="32"/>
        </w:rPr>
        <w:t>万元。</w:t>
      </w:r>
    </w:p>
    <w:p w:rsidR="00901FA1" w:rsidRPr="00E02A0D" w:rsidRDefault="003E7190" w:rsidP="00C8473B">
      <w:pPr>
        <w:spacing w:line="600" w:lineRule="exact"/>
        <w:ind w:leftChars="300" w:left="630"/>
        <w:rPr>
          <w:rFonts w:ascii="黑体" w:eastAsia="黑体" w:hAnsi="黑体" w:hint="eastAsia"/>
          <w:sz w:val="32"/>
          <w:szCs w:val="32"/>
        </w:rPr>
      </w:pPr>
      <w:r w:rsidRPr="00E02A0D">
        <w:rPr>
          <w:rFonts w:ascii="黑体" w:eastAsia="黑体" w:hAnsi="黑体" w:hint="eastAsia"/>
          <w:sz w:val="32"/>
          <w:szCs w:val="32"/>
        </w:rPr>
        <w:t>二、政府性基金预算收支情况</w:t>
      </w:r>
    </w:p>
    <w:p w:rsidR="00901FA1" w:rsidRPr="00E02A0D" w:rsidRDefault="00053665" w:rsidP="00C8473B">
      <w:pPr>
        <w:pStyle w:val="a7"/>
        <w:spacing w:line="600" w:lineRule="exact"/>
        <w:ind w:firstLineChars="200" w:firstLine="640"/>
        <w:rPr>
          <w:rFonts w:ascii="仿宋_GB2312" w:eastAsia="仿宋_GB2312" w:hAnsi="Times New Roman" w:cs="Times New Roman" w:hint="eastAsia"/>
          <w:kern w:val="0"/>
          <w:sz w:val="32"/>
          <w:szCs w:val="32"/>
        </w:rPr>
      </w:pPr>
      <w:r w:rsidRPr="00E02A0D">
        <w:rPr>
          <w:rFonts w:ascii="仿宋_GB2312" w:eastAsia="仿宋_GB2312" w:hAnsi="仿宋_GB2312" w:cs="Times New Roman" w:hint="eastAsia"/>
          <w:kern w:val="0"/>
          <w:sz w:val="32"/>
          <w:szCs w:val="32"/>
        </w:rPr>
        <w:t>根据基金收入和实际支出情况，按基金项目以收定支编制。2020年政府性基金收入</w:t>
      </w:r>
      <w:r w:rsidR="003E7190" w:rsidRPr="00E02A0D">
        <w:rPr>
          <w:rFonts w:ascii="仿宋_GB2312" w:eastAsia="仿宋_GB2312" w:hAnsi="Times New Roman" w:cs="Times New Roman" w:hint="eastAsia"/>
          <w:kern w:val="0"/>
          <w:sz w:val="32"/>
          <w:szCs w:val="32"/>
        </w:rPr>
        <w:t>148900</w:t>
      </w:r>
      <w:r w:rsidR="003E7190" w:rsidRPr="00E02A0D">
        <w:rPr>
          <w:rFonts w:ascii="仿宋_GB2312" w:eastAsia="仿宋_GB2312" w:hAnsi="仿宋_GB2312" w:cs="Times New Roman" w:hint="eastAsia"/>
          <w:kern w:val="0"/>
          <w:sz w:val="32"/>
          <w:szCs w:val="32"/>
        </w:rPr>
        <w:t>万元，主要是国有土地使用权出让金收入</w:t>
      </w:r>
      <w:r w:rsidR="003E7190" w:rsidRPr="00E02A0D">
        <w:rPr>
          <w:rFonts w:ascii="仿宋_GB2312" w:eastAsia="仿宋_GB2312" w:hAnsi="Times New Roman" w:cs="Times New Roman" w:hint="eastAsia"/>
          <w:kern w:val="0"/>
          <w:sz w:val="32"/>
          <w:szCs w:val="32"/>
        </w:rPr>
        <w:t>148200</w:t>
      </w:r>
      <w:r w:rsidR="00525A46" w:rsidRPr="00E02A0D">
        <w:rPr>
          <w:rFonts w:ascii="仿宋_GB2312" w:eastAsia="仿宋_GB2312" w:hAnsi="仿宋_GB2312" w:cs="Times New Roman" w:hint="eastAsia"/>
          <w:kern w:val="0"/>
          <w:sz w:val="32"/>
          <w:szCs w:val="32"/>
        </w:rPr>
        <w:t>万元等，加上上级补助收入</w:t>
      </w:r>
      <w:r w:rsidR="003E7190" w:rsidRPr="00E02A0D">
        <w:rPr>
          <w:rFonts w:ascii="仿宋_GB2312" w:eastAsia="仿宋_GB2312" w:hAnsi="Times New Roman" w:cs="Times New Roman" w:hint="eastAsia"/>
          <w:kern w:val="0"/>
          <w:sz w:val="32"/>
          <w:szCs w:val="32"/>
        </w:rPr>
        <w:t>10000</w:t>
      </w:r>
      <w:r w:rsidR="003E7190" w:rsidRPr="00E02A0D">
        <w:rPr>
          <w:rFonts w:ascii="仿宋_GB2312" w:eastAsia="仿宋_GB2312" w:hAnsi="仿宋_GB2312" w:cs="Times New Roman" w:hint="eastAsia"/>
          <w:kern w:val="0"/>
          <w:sz w:val="32"/>
          <w:szCs w:val="32"/>
        </w:rPr>
        <w:t>万元，上年结余收入</w:t>
      </w:r>
      <w:r w:rsidR="003E7190" w:rsidRPr="00E02A0D">
        <w:rPr>
          <w:rFonts w:ascii="仿宋_GB2312" w:eastAsia="仿宋_GB2312" w:hAnsi="Times New Roman" w:cs="Times New Roman" w:hint="eastAsia"/>
          <w:kern w:val="0"/>
          <w:sz w:val="32"/>
          <w:szCs w:val="32"/>
        </w:rPr>
        <w:t>173</w:t>
      </w:r>
      <w:r w:rsidR="003E7190" w:rsidRPr="00E02A0D">
        <w:rPr>
          <w:rFonts w:ascii="仿宋_GB2312" w:eastAsia="仿宋_GB2312" w:hAnsi="仿宋_GB2312" w:cs="Times New Roman" w:hint="eastAsia"/>
          <w:kern w:val="0"/>
          <w:sz w:val="32"/>
          <w:szCs w:val="32"/>
        </w:rPr>
        <w:t>万元，收入合计</w:t>
      </w:r>
      <w:r w:rsidR="003E7190" w:rsidRPr="00E02A0D">
        <w:rPr>
          <w:rFonts w:ascii="仿宋_GB2312" w:eastAsia="仿宋_GB2312" w:hAnsi="Times New Roman" w:cs="Times New Roman" w:hint="eastAsia"/>
          <w:kern w:val="0"/>
          <w:sz w:val="32"/>
          <w:szCs w:val="32"/>
        </w:rPr>
        <w:t>159073</w:t>
      </w:r>
      <w:r w:rsidR="003E7190" w:rsidRPr="00E02A0D">
        <w:rPr>
          <w:rFonts w:ascii="仿宋_GB2312" w:eastAsia="仿宋_GB2312" w:hAnsi="仿宋_GB2312" w:cs="Times New Roman" w:hint="eastAsia"/>
          <w:kern w:val="0"/>
          <w:sz w:val="32"/>
          <w:szCs w:val="32"/>
        </w:rPr>
        <w:t>万元</w:t>
      </w:r>
      <w:r w:rsidR="003E7190" w:rsidRPr="00E02A0D">
        <w:rPr>
          <w:rFonts w:ascii="仿宋_GB2312" w:eastAsia="仿宋_GB2312" w:hAnsi="Times New Roman" w:cs="Times New Roman" w:hint="eastAsia"/>
          <w:kern w:val="0"/>
          <w:sz w:val="32"/>
          <w:szCs w:val="32"/>
        </w:rPr>
        <w:t>;</w:t>
      </w:r>
      <w:r w:rsidR="00406DA6" w:rsidRPr="00E02A0D">
        <w:rPr>
          <w:rFonts w:ascii="仿宋_GB2312" w:eastAsia="仿宋_GB2312" w:hAnsi="Times New Roman" w:cs="Times New Roman" w:hint="eastAsia"/>
          <w:kern w:val="0"/>
          <w:sz w:val="32"/>
          <w:szCs w:val="32"/>
        </w:rPr>
        <w:t>政府性基金</w:t>
      </w:r>
      <w:r w:rsidR="003E7190" w:rsidRPr="00E02A0D">
        <w:rPr>
          <w:rFonts w:ascii="仿宋_GB2312" w:eastAsia="仿宋_GB2312" w:hAnsi="仿宋_GB2312" w:cs="Times New Roman" w:hint="eastAsia"/>
          <w:kern w:val="0"/>
          <w:sz w:val="32"/>
          <w:szCs w:val="32"/>
        </w:rPr>
        <w:t>支出安排</w:t>
      </w:r>
      <w:r w:rsidR="00406DA6" w:rsidRPr="00E02A0D">
        <w:rPr>
          <w:rFonts w:ascii="仿宋_GB2312" w:eastAsia="仿宋_GB2312" w:hAnsi="Times New Roman" w:cs="Times New Roman" w:hint="eastAsia"/>
          <w:kern w:val="0"/>
          <w:sz w:val="32"/>
          <w:szCs w:val="32"/>
        </w:rPr>
        <w:t>44700</w:t>
      </w:r>
      <w:r w:rsidR="003E7190" w:rsidRPr="00E02A0D">
        <w:rPr>
          <w:rFonts w:ascii="仿宋_GB2312" w:eastAsia="仿宋_GB2312" w:hAnsi="仿宋_GB2312" w:cs="Times New Roman" w:hint="eastAsia"/>
          <w:kern w:val="0"/>
          <w:sz w:val="32"/>
          <w:szCs w:val="32"/>
        </w:rPr>
        <w:t>万元，上解支出</w:t>
      </w:r>
      <w:r w:rsidR="003E7190" w:rsidRPr="00E02A0D">
        <w:rPr>
          <w:rFonts w:ascii="仿宋_GB2312" w:eastAsia="仿宋_GB2312" w:hAnsi="Times New Roman" w:cs="Times New Roman" w:hint="eastAsia"/>
          <w:kern w:val="0"/>
          <w:sz w:val="32"/>
          <w:szCs w:val="32"/>
        </w:rPr>
        <w:t>46</w:t>
      </w:r>
      <w:r w:rsidR="003E7190" w:rsidRPr="00E02A0D">
        <w:rPr>
          <w:rFonts w:ascii="仿宋_GB2312" w:eastAsia="仿宋_GB2312" w:hAnsi="仿宋_GB2312" w:cs="Times New Roman" w:hint="eastAsia"/>
          <w:kern w:val="0"/>
          <w:sz w:val="32"/>
          <w:szCs w:val="32"/>
        </w:rPr>
        <w:t>万元，调出资金</w:t>
      </w:r>
      <w:r w:rsidR="003E7190" w:rsidRPr="00E02A0D">
        <w:rPr>
          <w:rFonts w:ascii="仿宋_GB2312" w:eastAsia="仿宋_GB2312" w:hAnsi="Times New Roman" w:cs="Times New Roman" w:hint="eastAsia"/>
          <w:kern w:val="0"/>
          <w:sz w:val="32"/>
          <w:szCs w:val="32"/>
        </w:rPr>
        <w:t>114300</w:t>
      </w:r>
      <w:r w:rsidR="003E7190" w:rsidRPr="00E02A0D">
        <w:rPr>
          <w:rFonts w:ascii="仿宋_GB2312" w:eastAsia="仿宋_GB2312" w:hAnsi="仿宋_GB2312" w:cs="Times New Roman" w:hint="eastAsia"/>
          <w:kern w:val="0"/>
          <w:sz w:val="32"/>
          <w:szCs w:val="32"/>
        </w:rPr>
        <w:t>万元，年终结余</w:t>
      </w:r>
      <w:r w:rsidR="003E7190" w:rsidRPr="00E02A0D">
        <w:rPr>
          <w:rFonts w:ascii="仿宋_GB2312" w:eastAsia="仿宋_GB2312" w:hAnsi="Times New Roman" w:cs="Times New Roman" w:hint="eastAsia"/>
          <w:kern w:val="0"/>
          <w:sz w:val="32"/>
          <w:szCs w:val="32"/>
        </w:rPr>
        <w:t>27</w:t>
      </w:r>
      <w:r w:rsidR="003E7190" w:rsidRPr="00E02A0D">
        <w:rPr>
          <w:rFonts w:ascii="仿宋_GB2312" w:eastAsia="仿宋_GB2312" w:hAnsi="仿宋_GB2312" w:cs="Times New Roman" w:hint="eastAsia"/>
          <w:kern w:val="0"/>
          <w:sz w:val="32"/>
          <w:szCs w:val="32"/>
        </w:rPr>
        <w:t>万元，支出合计</w:t>
      </w:r>
      <w:r w:rsidR="003E7190" w:rsidRPr="00E02A0D">
        <w:rPr>
          <w:rFonts w:ascii="仿宋_GB2312" w:eastAsia="仿宋_GB2312" w:hAnsi="Times New Roman" w:cs="Times New Roman" w:hint="eastAsia"/>
          <w:kern w:val="0"/>
          <w:sz w:val="32"/>
          <w:szCs w:val="32"/>
        </w:rPr>
        <w:t>159073</w:t>
      </w:r>
      <w:r w:rsidR="003E7190" w:rsidRPr="00E02A0D">
        <w:rPr>
          <w:rFonts w:ascii="仿宋_GB2312" w:eastAsia="仿宋_GB2312" w:hAnsi="仿宋_GB2312" w:cs="Times New Roman" w:hint="eastAsia"/>
          <w:kern w:val="0"/>
          <w:sz w:val="32"/>
          <w:szCs w:val="32"/>
        </w:rPr>
        <w:t>万元。</w:t>
      </w:r>
    </w:p>
    <w:p w:rsidR="00901FA1" w:rsidRPr="00E02A0D" w:rsidRDefault="003E7190" w:rsidP="00C8473B">
      <w:pPr>
        <w:spacing w:line="600" w:lineRule="exact"/>
        <w:ind w:leftChars="300" w:left="630"/>
        <w:rPr>
          <w:rFonts w:ascii="黑体" w:eastAsia="黑体" w:hAnsi="黑体" w:hint="eastAsia"/>
          <w:sz w:val="32"/>
          <w:szCs w:val="32"/>
        </w:rPr>
      </w:pPr>
      <w:r w:rsidRPr="00E02A0D">
        <w:rPr>
          <w:rFonts w:ascii="黑体" w:eastAsia="黑体" w:hAnsi="黑体" w:hint="eastAsia"/>
          <w:sz w:val="32"/>
          <w:szCs w:val="32"/>
        </w:rPr>
        <w:t>三、国有资本经营预算收支情况</w:t>
      </w:r>
    </w:p>
    <w:p w:rsidR="00901FA1" w:rsidRPr="00E02A0D" w:rsidRDefault="003E7190" w:rsidP="00C8473B">
      <w:pPr>
        <w:pStyle w:val="a7"/>
        <w:spacing w:line="600" w:lineRule="exact"/>
        <w:ind w:firstLineChars="200" w:firstLine="640"/>
        <w:rPr>
          <w:rFonts w:ascii="仿宋_GB2312" w:eastAsia="仿宋_GB2312" w:hAnsi="Times New Roman" w:cs="Times New Roman" w:hint="eastAsia"/>
          <w:kern w:val="0"/>
          <w:sz w:val="32"/>
          <w:szCs w:val="32"/>
        </w:rPr>
      </w:pPr>
      <w:r w:rsidRPr="00E02A0D">
        <w:rPr>
          <w:rFonts w:ascii="仿宋_GB2312" w:eastAsia="仿宋_GB2312" w:hAnsi="仿宋_GB2312" w:cs="Times New Roman" w:hint="eastAsia"/>
          <w:kern w:val="0"/>
          <w:sz w:val="32"/>
          <w:szCs w:val="32"/>
        </w:rPr>
        <w:t>由于我县无</w:t>
      </w:r>
      <w:r w:rsidR="00457188" w:rsidRPr="00E02A0D">
        <w:rPr>
          <w:rFonts w:ascii="仿宋_GB2312" w:eastAsia="仿宋_GB2312" w:hAnsi="仿宋_GB2312" w:cs="Times New Roman" w:hint="eastAsia"/>
          <w:kern w:val="0"/>
          <w:sz w:val="32"/>
          <w:szCs w:val="32"/>
        </w:rPr>
        <w:t>大型</w:t>
      </w:r>
      <w:r w:rsidRPr="00E02A0D">
        <w:rPr>
          <w:rFonts w:ascii="仿宋_GB2312" w:eastAsia="仿宋_GB2312" w:hAnsi="仿宋_GB2312" w:cs="Times New Roman" w:hint="eastAsia"/>
          <w:kern w:val="0"/>
          <w:sz w:val="32"/>
          <w:szCs w:val="32"/>
        </w:rPr>
        <w:t>国有企业，属于国有资本经营预算范畴的项目寥寥无几且数额很小，所以我县暂不单独编制国有资本经营收支预算。</w:t>
      </w:r>
    </w:p>
    <w:p w:rsidR="00901FA1" w:rsidRPr="00E02A0D" w:rsidRDefault="003E7190" w:rsidP="00C8473B">
      <w:pPr>
        <w:spacing w:line="600" w:lineRule="exact"/>
        <w:ind w:leftChars="300" w:left="630"/>
        <w:rPr>
          <w:rFonts w:ascii="黑体" w:eastAsia="黑体" w:hAnsi="黑体" w:hint="eastAsia"/>
          <w:sz w:val="32"/>
          <w:szCs w:val="32"/>
        </w:rPr>
      </w:pPr>
      <w:r w:rsidRPr="00E02A0D">
        <w:rPr>
          <w:rFonts w:ascii="黑体" w:eastAsia="黑体" w:hAnsi="黑体" w:hint="eastAsia"/>
          <w:sz w:val="32"/>
          <w:szCs w:val="32"/>
        </w:rPr>
        <w:t>四、社保基金预算收支情况</w:t>
      </w:r>
    </w:p>
    <w:p w:rsidR="00901FA1" w:rsidRPr="00E02A0D" w:rsidRDefault="003E7190" w:rsidP="00C8473B">
      <w:pPr>
        <w:pStyle w:val="a7"/>
        <w:spacing w:line="600" w:lineRule="exact"/>
        <w:ind w:firstLineChars="200" w:firstLine="640"/>
        <w:rPr>
          <w:rFonts w:ascii="仿宋_GB2312" w:eastAsia="仿宋_GB2312" w:hAnsi="Times New Roman" w:cs="Times New Roman" w:hint="eastAsia"/>
          <w:kern w:val="0"/>
          <w:sz w:val="32"/>
          <w:szCs w:val="32"/>
        </w:rPr>
      </w:pPr>
      <w:r w:rsidRPr="00E02A0D">
        <w:rPr>
          <w:rFonts w:ascii="仿宋_GB2312" w:eastAsia="仿宋_GB2312" w:hAnsi="仿宋_GB2312" w:cs="Times New Roman" w:hint="eastAsia"/>
          <w:kern w:val="0"/>
          <w:sz w:val="32"/>
          <w:szCs w:val="32"/>
        </w:rPr>
        <w:t>当年社保基金收入安排</w:t>
      </w:r>
      <w:r w:rsidRPr="00E02A0D">
        <w:rPr>
          <w:rFonts w:ascii="仿宋_GB2312" w:eastAsia="仿宋_GB2312" w:hAnsi="Times New Roman" w:cs="Times New Roman" w:hint="eastAsia"/>
          <w:kern w:val="0"/>
          <w:sz w:val="32"/>
          <w:szCs w:val="32"/>
        </w:rPr>
        <w:t>113044</w:t>
      </w:r>
      <w:r w:rsidRPr="00E02A0D">
        <w:rPr>
          <w:rFonts w:ascii="仿宋_GB2312" w:eastAsia="仿宋_GB2312" w:hAnsi="仿宋_GB2312" w:cs="Times New Roman" w:hint="eastAsia"/>
          <w:kern w:val="0"/>
          <w:sz w:val="32"/>
          <w:szCs w:val="32"/>
        </w:rPr>
        <w:t>万元，支出安排</w:t>
      </w:r>
      <w:r w:rsidRPr="00E02A0D">
        <w:rPr>
          <w:rFonts w:ascii="仿宋_GB2312" w:eastAsia="仿宋_GB2312" w:hAnsi="Times New Roman" w:cs="Times New Roman" w:hint="eastAsia"/>
          <w:kern w:val="0"/>
          <w:sz w:val="32"/>
          <w:szCs w:val="32"/>
        </w:rPr>
        <w:t>108800</w:t>
      </w:r>
      <w:r w:rsidRPr="00E02A0D">
        <w:rPr>
          <w:rFonts w:ascii="仿宋_GB2312" w:eastAsia="仿宋_GB2312" w:hAnsi="仿宋_GB2312" w:cs="Times New Roman" w:hint="eastAsia"/>
          <w:kern w:val="0"/>
          <w:sz w:val="32"/>
          <w:szCs w:val="32"/>
        </w:rPr>
        <w:t>万元，年末滚存结余</w:t>
      </w:r>
      <w:r w:rsidRPr="00E02A0D">
        <w:rPr>
          <w:rFonts w:ascii="仿宋_GB2312" w:eastAsia="仿宋_GB2312" w:hAnsi="Times New Roman" w:cs="Times New Roman" w:hint="eastAsia"/>
          <w:kern w:val="0"/>
          <w:sz w:val="32"/>
          <w:szCs w:val="32"/>
        </w:rPr>
        <w:t>65005</w:t>
      </w:r>
      <w:r w:rsidRPr="00E02A0D">
        <w:rPr>
          <w:rFonts w:ascii="仿宋_GB2312" w:eastAsia="仿宋_GB2312" w:hAnsi="仿宋_GB2312" w:cs="Times New Roman" w:hint="eastAsia"/>
          <w:kern w:val="0"/>
          <w:sz w:val="32"/>
          <w:szCs w:val="32"/>
        </w:rPr>
        <w:t>万元。</w:t>
      </w:r>
    </w:p>
    <w:p w:rsidR="00901FA1" w:rsidRPr="00E02A0D" w:rsidRDefault="003E7190" w:rsidP="00C8473B">
      <w:pPr>
        <w:pStyle w:val="a7"/>
        <w:spacing w:line="600" w:lineRule="exact"/>
        <w:ind w:firstLineChars="200" w:firstLine="640"/>
        <w:rPr>
          <w:rFonts w:ascii="仿宋_GB2312" w:eastAsia="仿宋_GB2312" w:hAnsi="Times New Roman" w:cs="Times New Roman" w:hint="eastAsia"/>
          <w:kern w:val="0"/>
          <w:sz w:val="32"/>
          <w:szCs w:val="32"/>
        </w:rPr>
      </w:pPr>
      <w:r w:rsidRPr="00E02A0D">
        <w:rPr>
          <w:rFonts w:ascii="仿宋_GB2312" w:eastAsia="仿宋_GB2312" w:hAnsi="仿宋_GB2312" w:cs="Times New Roman" w:hint="eastAsia"/>
          <w:kern w:val="0"/>
          <w:sz w:val="32"/>
          <w:szCs w:val="32"/>
        </w:rPr>
        <w:t>分险种来看，主要有机关事业单位养老保险基金收入</w:t>
      </w:r>
      <w:r w:rsidRPr="00E02A0D">
        <w:rPr>
          <w:rFonts w:ascii="仿宋_GB2312" w:eastAsia="仿宋_GB2312" w:hAnsi="Times New Roman" w:cs="Times New Roman" w:hint="eastAsia"/>
          <w:kern w:val="0"/>
          <w:sz w:val="32"/>
          <w:szCs w:val="32"/>
        </w:rPr>
        <w:lastRenderedPageBreak/>
        <w:t>33410</w:t>
      </w:r>
      <w:r w:rsidRPr="00E02A0D">
        <w:rPr>
          <w:rFonts w:ascii="仿宋_GB2312" w:eastAsia="仿宋_GB2312" w:hAnsi="仿宋_GB2312" w:cs="Times New Roman" w:hint="eastAsia"/>
          <w:kern w:val="0"/>
          <w:sz w:val="32"/>
          <w:szCs w:val="32"/>
        </w:rPr>
        <w:t>万元，支出</w:t>
      </w:r>
      <w:r w:rsidRPr="00E02A0D">
        <w:rPr>
          <w:rFonts w:ascii="仿宋_GB2312" w:eastAsia="仿宋_GB2312" w:hAnsi="Times New Roman" w:cs="Times New Roman" w:hint="eastAsia"/>
          <w:kern w:val="0"/>
          <w:sz w:val="32"/>
          <w:szCs w:val="32"/>
        </w:rPr>
        <w:t>33324</w:t>
      </w:r>
      <w:r w:rsidRPr="00E02A0D">
        <w:rPr>
          <w:rFonts w:ascii="仿宋_GB2312" w:eastAsia="仿宋_GB2312" w:hAnsi="仿宋_GB2312" w:cs="Times New Roman" w:hint="eastAsia"/>
          <w:kern w:val="0"/>
          <w:sz w:val="32"/>
          <w:szCs w:val="32"/>
        </w:rPr>
        <w:t>万元</w:t>
      </w:r>
      <w:r w:rsidRPr="00E02A0D">
        <w:rPr>
          <w:rFonts w:ascii="仿宋_GB2312" w:eastAsia="仿宋_GB2312" w:hAnsi="Times New Roman" w:cs="Times New Roman" w:hint="eastAsia"/>
          <w:kern w:val="0"/>
          <w:sz w:val="32"/>
          <w:szCs w:val="32"/>
        </w:rPr>
        <w:t>;</w:t>
      </w:r>
      <w:r w:rsidRPr="00E02A0D">
        <w:rPr>
          <w:rFonts w:ascii="仿宋_GB2312" w:eastAsia="仿宋_GB2312" w:hAnsi="仿宋_GB2312" w:cs="Times New Roman" w:hint="eastAsia"/>
          <w:kern w:val="0"/>
          <w:sz w:val="32"/>
          <w:szCs w:val="32"/>
        </w:rPr>
        <w:t>城乡居民基本养老保险基金收入</w:t>
      </w:r>
      <w:r w:rsidRPr="00E02A0D">
        <w:rPr>
          <w:rFonts w:ascii="仿宋_GB2312" w:eastAsia="仿宋_GB2312" w:hAnsi="Times New Roman" w:cs="Times New Roman" w:hint="eastAsia"/>
          <w:kern w:val="0"/>
          <w:sz w:val="32"/>
          <w:szCs w:val="32"/>
        </w:rPr>
        <w:t>16800</w:t>
      </w:r>
      <w:r w:rsidRPr="00E02A0D">
        <w:rPr>
          <w:rFonts w:ascii="仿宋_GB2312" w:eastAsia="仿宋_GB2312" w:hAnsi="仿宋_GB2312" w:cs="Times New Roman" w:hint="eastAsia"/>
          <w:kern w:val="0"/>
          <w:sz w:val="32"/>
          <w:szCs w:val="32"/>
        </w:rPr>
        <w:t>万元，支出</w:t>
      </w:r>
      <w:r w:rsidRPr="00E02A0D">
        <w:rPr>
          <w:rFonts w:ascii="仿宋_GB2312" w:eastAsia="仿宋_GB2312" w:hAnsi="Times New Roman" w:cs="Times New Roman" w:hint="eastAsia"/>
          <w:kern w:val="0"/>
          <w:sz w:val="32"/>
          <w:szCs w:val="32"/>
        </w:rPr>
        <w:t>13720</w:t>
      </w:r>
      <w:r w:rsidRPr="00E02A0D">
        <w:rPr>
          <w:rFonts w:ascii="仿宋_GB2312" w:eastAsia="仿宋_GB2312" w:hAnsi="仿宋_GB2312" w:cs="Times New Roman" w:hint="eastAsia"/>
          <w:kern w:val="0"/>
          <w:sz w:val="32"/>
          <w:szCs w:val="32"/>
        </w:rPr>
        <w:t>万元</w:t>
      </w:r>
      <w:r w:rsidRPr="00E02A0D">
        <w:rPr>
          <w:rFonts w:ascii="仿宋_GB2312" w:eastAsia="仿宋_GB2312" w:hAnsi="Times New Roman" w:cs="Times New Roman" w:hint="eastAsia"/>
          <w:kern w:val="0"/>
          <w:sz w:val="32"/>
          <w:szCs w:val="32"/>
        </w:rPr>
        <w:t>;</w:t>
      </w:r>
      <w:r w:rsidRPr="00E02A0D">
        <w:rPr>
          <w:rFonts w:ascii="仿宋_GB2312" w:eastAsia="仿宋_GB2312" w:hAnsi="仿宋_GB2312" w:cs="Times New Roman" w:hint="eastAsia"/>
          <w:kern w:val="0"/>
          <w:sz w:val="32"/>
          <w:szCs w:val="32"/>
        </w:rPr>
        <w:t>城镇职工基本医疗保险金收入</w:t>
      </w:r>
      <w:r w:rsidRPr="00E02A0D">
        <w:rPr>
          <w:rFonts w:ascii="仿宋_GB2312" w:eastAsia="仿宋_GB2312" w:hAnsi="Times New Roman" w:cs="Times New Roman" w:hint="eastAsia"/>
          <w:kern w:val="0"/>
          <w:sz w:val="32"/>
          <w:szCs w:val="32"/>
        </w:rPr>
        <w:t>9413</w:t>
      </w:r>
      <w:r w:rsidRPr="00E02A0D">
        <w:rPr>
          <w:rFonts w:ascii="仿宋_GB2312" w:eastAsia="仿宋_GB2312" w:hAnsi="仿宋_GB2312" w:cs="Times New Roman" w:hint="eastAsia"/>
          <w:kern w:val="0"/>
          <w:sz w:val="32"/>
          <w:szCs w:val="32"/>
        </w:rPr>
        <w:t>万元，支出</w:t>
      </w:r>
      <w:r w:rsidRPr="00E02A0D">
        <w:rPr>
          <w:rFonts w:ascii="仿宋_GB2312" w:eastAsia="仿宋_GB2312" w:hAnsi="Times New Roman" w:cs="Times New Roman" w:hint="eastAsia"/>
          <w:kern w:val="0"/>
          <w:sz w:val="32"/>
          <w:szCs w:val="32"/>
        </w:rPr>
        <w:t>9367</w:t>
      </w:r>
      <w:r w:rsidRPr="00E02A0D">
        <w:rPr>
          <w:rFonts w:ascii="仿宋_GB2312" w:eastAsia="仿宋_GB2312" w:hAnsi="仿宋_GB2312" w:cs="Times New Roman" w:hint="eastAsia"/>
          <w:kern w:val="0"/>
          <w:sz w:val="32"/>
          <w:szCs w:val="32"/>
        </w:rPr>
        <w:t>万元</w:t>
      </w:r>
      <w:r w:rsidRPr="00E02A0D">
        <w:rPr>
          <w:rFonts w:ascii="仿宋_GB2312" w:eastAsia="仿宋_GB2312" w:hAnsi="Times New Roman" w:cs="Times New Roman" w:hint="eastAsia"/>
          <w:kern w:val="0"/>
          <w:sz w:val="32"/>
          <w:szCs w:val="32"/>
        </w:rPr>
        <w:t>;</w:t>
      </w:r>
      <w:r w:rsidRPr="00E02A0D">
        <w:rPr>
          <w:rFonts w:ascii="仿宋_GB2312" w:eastAsia="仿宋_GB2312" w:hAnsi="仿宋_GB2312" w:cs="Times New Roman" w:hint="eastAsia"/>
          <w:kern w:val="0"/>
          <w:sz w:val="32"/>
          <w:szCs w:val="32"/>
        </w:rPr>
        <w:t>城乡居民基本医疗保险基金收入</w:t>
      </w:r>
      <w:r w:rsidRPr="00E02A0D">
        <w:rPr>
          <w:rFonts w:ascii="仿宋_GB2312" w:eastAsia="仿宋_GB2312" w:hAnsi="Times New Roman" w:cs="Times New Roman" w:hint="eastAsia"/>
          <w:kern w:val="0"/>
          <w:sz w:val="32"/>
          <w:szCs w:val="32"/>
        </w:rPr>
        <w:t>53070</w:t>
      </w:r>
      <w:r w:rsidRPr="00E02A0D">
        <w:rPr>
          <w:rFonts w:ascii="仿宋_GB2312" w:eastAsia="仿宋_GB2312" w:hAnsi="仿宋_GB2312" w:cs="Times New Roman" w:hint="eastAsia"/>
          <w:kern w:val="0"/>
          <w:sz w:val="32"/>
          <w:szCs w:val="32"/>
        </w:rPr>
        <w:t>万元，支出</w:t>
      </w:r>
      <w:r w:rsidRPr="00E02A0D">
        <w:rPr>
          <w:rFonts w:ascii="仿宋_GB2312" w:eastAsia="仿宋_GB2312" w:hAnsi="Times New Roman" w:cs="Times New Roman" w:hint="eastAsia"/>
          <w:kern w:val="0"/>
          <w:sz w:val="32"/>
          <w:szCs w:val="32"/>
        </w:rPr>
        <w:t>52287</w:t>
      </w:r>
      <w:r w:rsidRPr="00E02A0D">
        <w:rPr>
          <w:rFonts w:ascii="仿宋_GB2312" w:eastAsia="仿宋_GB2312" w:hAnsi="仿宋_GB2312" w:cs="Times New Roman" w:hint="eastAsia"/>
          <w:kern w:val="0"/>
          <w:sz w:val="32"/>
          <w:szCs w:val="32"/>
        </w:rPr>
        <w:t>万元等。</w:t>
      </w:r>
    </w:p>
    <w:p w:rsidR="00901FA1" w:rsidRPr="00E02A0D" w:rsidRDefault="003E7190" w:rsidP="00C8473B">
      <w:pPr>
        <w:spacing w:line="600" w:lineRule="exact"/>
        <w:ind w:leftChars="300" w:left="630"/>
        <w:rPr>
          <w:rFonts w:ascii="黑体" w:eastAsia="黑体" w:hAnsi="黑体" w:hint="eastAsia"/>
          <w:sz w:val="32"/>
          <w:szCs w:val="32"/>
        </w:rPr>
      </w:pPr>
      <w:r w:rsidRPr="00E02A0D">
        <w:rPr>
          <w:rFonts w:ascii="黑体" w:eastAsia="黑体" w:hAnsi="黑体" w:hint="eastAsia"/>
          <w:sz w:val="32"/>
          <w:szCs w:val="32"/>
        </w:rPr>
        <w:t>五、“三公”经费预算安排情况说明</w:t>
      </w:r>
    </w:p>
    <w:p w:rsidR="00E02A0D" w:rsidRDefault="003E7190" w:rsidP="00C8473B">
      <w:pPr>
        <w:spacing w:line="600" w:lineRule="exact"/>
        <w:ind w:firstLineChars="200" w:firstLine="640"/>
        <w:rPr>
          <w:rFonts w:ascii="仿宋_GB2312" w:eastAsia="仿宋_GB2312" w:hint="eastAsia"/>
          <w:sz w:val="32"/>
          <w:szCs w:val="32"/>
        </w:rPr>
      </w:pPr>
      <w:r w:rsidRPr="00E02A0D">
        <w:rPr>
          <w:rFonts w:ascii="仿宋_GB2312" w:eastAsia="仿宋_GB2312" w:hint="eastAsia"/>
          <w:sz w:val="32"/>
          <w:szCs w:val="32"/>
        </w:rPr>
        <w:t>2020年道县行政单位（含参照公务员法管理的事业单位）、事业单位和其他单位“三公”经费预算汇总数为4090万元，较上年预算减少52万元,下降1.3%。其中公务接待费2100万元、公务用车运行维护费1740万元、公务用车购置250万元。其中，公务接待费2100万元，较上年预算减少30万元，下降1.4%，主要原因是严格执行中央“八项”规定、《党政机关厉行节约反对浪费条例》和省委若干规定，从严控制接待范围和标准；公务用车购置及运行费1990万元（公务用车运行维护费1740万元，公务用车购置250万元），较上年预算减少22万元，下降1%，主要原因：一是公务用车制度改革，压缩了公务用车数量；二是加强车辆管理，规范车辆使用，节约了运行成本；2020年无因公出国（境）费用预算。</w:t>
      </w:r>
    </w:p>
    <w:p w:rsidR="00901FA1" w:rsidRPr="00E02A0D" w:rsidRDefault="00E02A0D" w:rsidP="00C8473B">
      <w:pPr>
        <w:spacing w:line="600" w:lineRule="exact"/>
        <w:ind w:leftChars="300" w:left="630"/>
        <w:rPr>
          <w:rFonts w:ascii="黑体" w:eastAsia="黑体" w:hAnsi="黑体" w:hint="eastAsia"/>
          <w:sz w:val="32"/>
          <w:szCs w:val="32"/>
        </w:rPr>
      </w:pPr>
      <w:r w:rsidRPr="00E02A0D">
        <w:rPr>
          <w:rFonts w:ascii="黑体" w:eastAsia="黑体" w:hAnsi="黑体" w:hint="eastAsia"/>
          <w:sz w:val="32"/>
          <w:szCs w:val="32"/>
        </w:rPr>
        <w:t>六、</w:t>
      </w:r>
      <w:r w:rsidR="00DE6B7F" w:rsidRPr="00E02A0D">
        <w:rPr>
          <w:rFonts w:ascii="黑体" w:eastAsia="黑体" w:hAnsi="黑体" w:hint="eastAsia"/>
          <w:sz w:val="32"/>
          <w:szCs w:val="32"/>
        </w:rPr>
        <w:t>税收返还和</w:t>
      </w:r>
      <w:r w:rsidR="003E7190" w:rsidRPr="00E02A0D">
        <w:rPr>
          <w:rFonts w:ascii="黑体" w:eastAsia="黑体" w:hAnsi="黑体" w:hint="eastAsia"/>
          <w:sz w:val="32"/>
          <w:szCs w:val="32"/>
        </w:rPr>
        <w:t>转移支付情况说明</w:t>
      </w:r>
    </w:p>
    <w:p w:rsidR="00DE6B7F" w:rsidRPr="007B0ACC" w:rsidRDefault="00DE6B7F" w:rsidP="00C8473B">
      <w:pPr>
        <w:spacing w:line="600" w:lineRule="exact"/>
        <w:ind w:firstLineChars="200" w:firstLine="643"/>
        <w:rPr>
          <w:rFonts w:ascii="楷体_GB2312" w:eastAsia="楷体_GB2312" w:hint="eastAsia"/>
          <w:b/>
          <w:sz w:val="32"/>
          <w:szCs w:val="32"/>
        </w:rPr>
      </w:pPr>
      <w:r w:rsidRPr="007B0ACC">
        <w:rPr>
          <w:rFonts w:ascii="楷体_GB2312" w:eastAsia="楷体_GB2312" w:hint="eastAsia"/>
          <w:b/>
          <w:sz w:val="32"/>
          <w:szCs w:val="32"/>
        </w:rPr>
        <w:t>一般公共预算税收返还和转移支付情况</w:t>
      </w:r>
    </w:p>
    <w:p w:rsidR="00901FA1" w:rsidRPr="00E02A0D" w:rsidRDefault="003E7190" w:rsidP="00C8473B">
      <w:pPr>
        <w:spacing w:line="600" w:lineRule="exact"/>
        <w:ind w:firstLineChars="200" w:firstLine="640"/>
        <w:rPr>
          <w:rFonts w:ascii="仿宋_GB2312" w:eastAsia="仿宋_GB2312" w:hint="eastAsia"/>
          <w:sz w:val="32"/>
          <w:szCs w:val="32"/>
        </w:rPr>
      </w:pPr>
      <w:r w:rsidRPr="00E02A0D">
        <w:rPr>
          <w:rFonts w:ascii="仿宋_GB2312" w:eastAsia="仿宋_GB2312" w:hint="eastAsia"/>
          <w:sz w:val="32"/>
          <w:szCs w:val="32"/>
        </w:rPr>
        <w:t>2020年，道县</w:t>
      </w:r>
      <w:r w:rsidR="00DE6B7F" w:rsidRPr="00E02A0D">
        <w:rPr>
          <w:rFonts w:ascii="仿宋_GB2312" w:eastAsia="仿宋_GB2312" w:hint="eastAsia"/>
          <w:sz w:val="32"/>
          <w:szCs w:val="32"/>
        </w:rPr>
        <w:t>一般公共预算</w:t>
      </w:r>
      <w:r w:rsidRPr="00E02A0D">
        <w:rPr>
          <w:rFonts w:ascii="仿宋_GB2312" w:eastAsia="仿宋_GB2312" w:hint="eastAsia"/>
          <w:sz w:val="32"/>
          <w:szCs w:val="32"/>
        </w:rPr>
        <w:t>税收返还和转移支付预算261214万元，比上年减少了31864万元，减少10.8%。其中：</w:t>
      </w:r>
    </w:p>
    <w:p w:rsidR="00901FA1" w:rsidRPr="00E02A0D" w:rsidRDefault="003E7190" w:rsidP="00C8473B">
      <w:pPr>
        <w:spacing w:line="600" w:lineRule="exact"/>
        <w:ind w:firstLineChars="200" w:firstLine="643"/>
        <w:rPr>
          <w:rFonts w:ascii="仿宋_GB2312" w:eastAsia="仿宋_GB2312" w:hint="eastAsia"/>
          <w:b/>
          <w:color w:val="000000"/>
          <w:sz w:val="32"/>
          <w:szCs w:val="32"/>
        </w:rPr>
      </w:pPr>
      <w:r w:rsidRPr="00E02A0D">
        <w:rPr>
          <w:rFonts w:ascii="仿宋_GB2312" w:eastAsia="仿宋_GB2312" w:hint="eastAsia"/>
          <w:b/>
          <w:color w:val="000000"/>
          <w:sz w:val="32"/>
          <w:szCs w:val="32"/>
        </w:rPr>
        <w:t>（一）税收返还</w:t>
      </w:r>
    </w:p>
    <w:p w:rsidR="00901FA1" w:rsidRPr="00E02A0D" w:rsidRDefault="003E7190" w:rsidP="00C8473B">
      <w:pPr>
        <w:spacing w:line="600" w:lineRule="exact"/>
        <w:ind w:firstLineChars="200" w:firstLine="640"/>
        <w:rPr>
          <w:rFonts w:ascii="仿宋_GB2312" w:eastAsia="仿宋_GB2312" w:hint="eastAsia"/>
          <w:sz w:val="32"/>
          <w:szCs w:val="32"/>
        </w:rPr>
      </w:pPr>
      <w:r w:rsidRPr="00E02A0D">
        <w:rPr>
          <w:rFonts w:ascii="仿宋_GB2312" w:eastAsia="仿宋_GB2312" w:hint="eastAsia"/>
          <w:sz w:val="32"/>
          <w:szCs w:val="32"/>
        </w:rPr>
        <w:lastRenderedPageBreak/>
        <w:t>税收返还8320万元，与上年持平。其中：增值税税收返还2936万元</w:t>
      </w:r>
      <w:r w:rsidR="00CC3BE1" w:rsidRPr="00E02A0D">
        <w:rPr>
          <w:rFonts w:ascii="仿宋_GB2312" w:eastAsia="仿宋_GB2312" w:hint="eastAsia"/>
          <w:sz w:val="32"/>
          <w:szCs w:val="32"/>
        </w:rPr>
        <w:t>；</w:t>
      </w:r>
      <w:r w:rsidRPr="00E02A0D">
        <w:rPr>
          <w:rFonts w:ascii="仿宋_GB2312" w:eastAsia="仿宋_GB2312" w:hint="eastAsia"/>
          <w:sz w:val="32"/>
          <w:szCs w:val="32"/>
        </w:rPr>
        <w:t>消费税税收返还1329万元</w:t>
      </w:r>
      <w:r w:rsidR="00CC3BE1" w:rsidRPr="00E02A0D">
        <w:rPr>
          <w:rFonts w:ascii="仿宋_GB2312" w:eastAsia="仿宋_GB2312" w:hint="eastAsia"/>
          <w:sz w:val="32"/>
          <w:szCs w:val="32"/>
        </w:rPr>
        <w:t>；</w:t>
      </w:r>
      <w:r w:rsidRPr="00E02A0D">
        <w:rPr>
          <w:rFonts w:ascii="仿宋_GB2312" w:eastAsia="仿宋_GB2312" w:hint="eastAsia"/>
          <w:sz w:val="32"/>
          <w:szCs w:val="32"/>
        </w:rPr>
        <w:t>所得税基数返还1354万元</w:t>
      </w:r>
      <w:r w:rsidR="00CC3BE1" w:rsidRPr="00E02A0D">
        <w:rPr>
          <w:rFonts w:ascii="仿宋_GB2312" w:eastAsia="仿宋_GB2312" w:hint="eastAsia"/>
          <w:sz w:val="32"/>
          <w:szCs w:val="32"/>
        </w:rPr>
        <w:t>；</w:t>
      </w:r>
      <w:r w:rsidRPr="00E02A0D">
        <w:rPr>
          <w:rFonts w:ascii="仿宋_GB2312" w:eastAsia="仿宋_GB2312" w:hint="eastAsia"/>
          <w:sz w:val="32"/>
          <w:szCs w:val="32"/>
        </w:rPr>
        <w:t>成品油税费改革税收返还1762万元</w:t>
      </w:r>
      <w:r w:rsidR="00CC3BE1" w:rsidRPr="00E02A0D">
        <w:rPr>
          <w:rFonts w:ascii="仿宋_GB2312" w:eastAsia="仿宋_GB2312" w:hint="eastAsia"/>
          <w:sz w:val="32"/>
          <w:szCs w:val="32"/>
        </w:rPr>
        <w:t>；</w:t>
      </w:r>
      <w:r w:rsidRPr="00E02A0D">
        <w:rPr>
          <w:rFonts w:ascii="仿宋_GB2312" w:eastAsia="仿宋_GB2312" w:hint="eastAsia"/>
          <w:sz w:val="32"/>
          <w:szCs w:val="32"/>
        </w:rPr>
        <w:t>其他税收返还939万元。</w:t>
      </w:r>
    </w:p>
    <w:p w:rsidR="00901FA1" w:rsidRPr="00E02A0D" w:rsidRDefault="003E7190" w:rsidP="00C8473B">
      <w:pPr>
        <w:spacing w:line="600" w:lineRule="exact"/>
        <w:ind w:firstLineChars="200" w:firstLine="643"/>
        <w:rPr>
          <w:rFonts w:ascii="仿宋_GB2312" w:eastAsia="仿宋_GB2312" w:hint="eastAsia"/>
          <w:b/>
          <w:color w:val="000000"/>
          <w:sz w:val="32"/>
          <w:szCs w:val="32"/>
        </w:rPr>
      </w:pPr>
      <w:r w:rsidRPr="00E02A0D">
        <w:rPr>
          <w:rFonts w:ascii="仿宋_GB2312" w:eastAsia="仿宋_GB2312" w:hint="eastAsia"/>
          <w:b/>
          <w:color w:val="000000"/>
          <w:sz w:val="32"/>
          <w:szCs w:val="32"/>
        </w:rPr>
        <w:t>（二）一般性转移支付</w:t>
      </w:r>
    </w:p>
    <w:p w:rsidR="00901FA1" w:rsidRPr="00E02A0D" w:rsidRDefault="003E7190" w:rsidP="00C8473B">
      <w:pPr>
        <w:spacing w:line="600" w:lineRule="exact"/>
        <w:ind w:firstLineChars="200" w:firstLine="640"/>
        <w:rPr>
          <w:rFonts w:ascii="仿宋_GB2312" w:eastAsia="仿宋_GB2312" w:hint="eastAsia"/>
          <w:color w:val="000000"/>
          <w:sz w:val="32"/>
          <w:szCs w:val="32"/>
        </w:rPr>
      </w:pPr>
      <w:r w:rsidRPr="00E02A0D">
        <w:rPr>
          <w:rFonts w:ascii="仿宋_GB2312" w:eastAsia="仿宋_GB2312" w:hint="eastAsia"/>
          <w:color w:val="000000"/>
          <w:sz w:val="32"/>
          <w:szCs w:val="32"/>
        </w:rPr>
        <w:t>一般性转移支付222894万元，比上年减少32143万元，降低12.6%，主要是在做预算时剔除了相关一次性因素。其中：</w:t>
      </w:r>
    </w:p>
    <w:p w:rsidR="00901FA1" w:rsidRPr="00E02A0D" w:rsidRDefault="003E7190" w:rsidP="00C8473B">
      <w:pPr>
        <w:spacing w:line="600" w:lineRule="exact"/>
        <w:ind w:firstLineChars="200" w:firstLine="640"/>
        <w:rPr>
          <w:rFonts w:ascii="仿宋_GB2312" w:eastAsia="仿宋_GB2312" w:hint="eastAsia"/>
          <w:sz w:val="32"/>
          <w:szCs w:val="32"/>
        </w:rPr>
      </w:pPr>
      <w:r w:rsidRPr="00E02A0D">
        <w:rPr>
          <w:rFonts w:ascii="仿宋_GB2312" w:eastAsia="仿宋_GB2312" w:hint="eastAsia"/>
          <w:sz w:val="32"/>
          <w:szCs w:val="32"/>
        </w:rPr>
        <w:t>体制补助收入745万元，与上年持平；均衡性转移支付收入61533万元，</w:t>
      </w:r>
      <w:r w:rsidRPr="00E02A0D">
        <w:rPr>
          <w:rFonts w:ascii="仿宋_GB2312" w:eastAsia="仿宋_GB2312" w:hint="eastAsia"/>
          <w:color w:val="000000"/>
          <w:sz w:val="32"/>
          <w:szCs w:val="32"/>
        </w:rPr>
        <w:t>比上年增加1471万元，增长2.45%</w:t>
      </w:r>
      <w:r w:rsidRPr="00E02A0D">
        <w:rPr>
          <w:rFonts w:ascii="仿宋_GB2312" w:eastAsia="仿宋_GB2312" w:hint="eastAsia"/>
          <w:sz w:val="32"/>
          <w:szCs w:val="32"/>
        </w:rPr>
        <w:t>；革命老区转移支付240万元，</w:t>
      </w:r>
      <w:r w:rsidRPr="00E02A0D">
        <w:rPr>
          <w:rFonts w:ascii="仿宋_GB2312" w:eastAsia="仿宋_GB2312" w:hint="eastAsia"/>
          <w:color w:val="000000"/>
          <w:sz w:val="32"/>
          <w:szCs w:val="32"/>
        </w:rPr>
        <w:t>与上年持平</w:t>
      </w:r>
      <w:r w:rsidRPr="00E02A0D">
        <w:rPr>
          <w:rFonts w:ascii="仿宋_GB2312" w:eastAsia="仿宋_GB2312" w:hint="eastAsia"/>
          <w:sz w:val="32"/>
          <w:szCs w:val="32"/>
        </w:rPr>
        <w:t>；贫困地区转移支付收入6300万元，</w:t>
      </w:r>
      <w:r w:rsidRPr="00E02A0D">
        <w:rPr>
          <w:rFonts w:ascii="仿宋_GB2312" w:eastAsia="仿宋_GB2312" w:hint="eastAsia"/>
          <w:color w:val="000000"/>
          <w:sz w:val="32"/>
          <w:szCs w:val="32"/>
        </w:rPr>
        <w:t>比上年减少329万元，降低4.96%</w:t>
      </w:r>
      <w:r w:rsidRPr="00E02A0D">
        <w:rPr>
          <w:rFonts w:ascii="仿宋_GB2312" w:eastAsia="仿宋_GB2312" w:hint="eastAsia"/>
          <w:sz w:val="32"/>
          <w:szCs w:val="32"/>
        </w:rPr>
        <w:t>；县级基本财力保障补助收入21844万元，</w:t>
      </w:r>
      <w:r w:rsidRPr="00E02A0D">
        <w:rPr>
          <w:rFonts w:ascii="仿宋_GB2312" w:eastAsia="仿宋_GB2312" w:hint="eastAsia"/>
          <w:color w:val="000000"/>
          <w:sz w:val="32"/>
          <w:szCs w:val="32"/>
        </w:rPr>
        <w:t>比上年减少11万元，降低0.05%</w:t>
      </w:r>
      <w:r w:rsidRPr="00E02A0D">
        <w:rPr>
          <w:rFonts w:ascii="仿宋_GB2312" w:eastAsia="仿宋_GB2312" w:hint="eastAsia"/>
          <w:sz w:val="32"/>
          <w:szCs w:val="32"/>
        </w:rPr>
        <w:t>；结算补助收入2960万元，</w:t>
      </w:r>
      <w:r w:rsidRPr="00E02A0D">
        <w:rPr>
          <w:rFonts w:ascii="仿宋_GB2312" w:eastAsia="仿宋_GB2312" w:hint="eastAsia"/>
          <w:color w:val="000000"/>
          <w:sz w:val="32"/>
          <w:szCs w:val="32"/>
        </w:rPr>
        <w:t>比上年减少40万元，降低1.33%；</w:t>
      </w:r>
      <w:r w:rsidRPr="00E02A0D">
        <w:rPr>
          <w:rFonts w:ascii="仿宋_GB2312" w:eastAsia="仿宋_GB2312" w:hint="eastAsia"/>
          <w:sz w:val="32"/>
          <w:szCs w:val="32"/>
        </w:rPr>
        <w:t>企业事业单位划转补助收入及固定数额补助收入15682万元，</w:t>
      </w:r>
      <w:r w:rsidRPr="00E02A0D">
        <w:rPr>
          <w:rFonts w:ascii="仿宋_GB2312" w:eastAsia="仿宋_GB2312" w:hint="eastAsia"/>
          <w:color w:val="000000"/>
          <w:sz w:val="32"/>
          <w:szCs w:val="32"/>
        </w:rPr>
        <w:t>与上年持平</w:t>
      </w:r>
      <w:r w:rsidRPr="00E02A0D">
        <w:rPr>
          <w:rFonts w:ascii="仿宋_GB2312" w:eastAsia="仿宋_GB2312" w:hint="eastAsia"/>
          <w:sz w:val="32"/>
          <w:szCs w:val="32"/>
        </w:rPr>
        <w:t>；产粮（油）大县奖励资金收入2710万元，</w:t>
      </w:r>
      <w:r w:rsidRPr="00E02A0D">
        <w:rPr>
          <w:rFonts w:ascii="仿宋_GB2312" w:eastAsia="仿宋_GB2312" w:hint="eastAsia"/>
          <w:color w:val="000000"/>
          <w:sz w:val="32"/>
          <w:szCs w:val="32"/>
        </w:rPr>
        <w:t>与上年持平</w:t>
      </w:r>
      <w:r w:rsidRPr="00E02A0D">
        <w:rPr>
          <w:rFonts w:ascii="仿宋_GB2312" w:eastAsia="仿宋_GB2312" w:hint="eastAsia"/>
          <w:sz w:val="32"/>
          <w:szCs w:val="32"/>
        </w:rPr>
        <w:t>；重点生态功能区转移支付收入4706万元，</w:t>
      </w:r>
      <w:r w:rsidRPr="00E02A0D">
        <w:rPr>
          <w:rFonts w:ascii="仿宋_GB2312" w:eastAsia="仿宋_GB2312" w:hint="eastAsia"/>
          <w:color w:val="000000"/>
          <w:sz w:val="32"/>
          <w:szCs w:val="32"/>
        </w:rPr>
        <w:t>比上年减少107万元，降低2.22%</w:t>
      </w:r>
      <w:r w:rsidRPr="00E02A0D">
        <w:rPr>
          <w:rFonts w:ascii="仿宋_GB2312" w:eastAsia="仿宋_GB2312" w:hint="eastAsia"/>
          <w:sz w:val="32"/>
          <w:szCs w:val="32"/>
        </w:rPr>
        <w:t>；</w:t>
      </w:r>
      <w:r w:rsidR="00636FF2" w:rsidRPr="00E02A0D">
        <w:rPr>
          <w:rFonts w:ascii="仿宋_GB2312" w:eastAsia="仿宋_GB2312" w:hint="eastAsia"/>
          <w:sz w:val="32"/>
          <w:szCs w:val="32"/>
        </w:rPr>
        <w:t>上级提前下达需列支的一般转移支付104056万元，比上年减少32688万元，降低23.9%，主要是考虑剔除上年的一次性转移支付</w:t>
      </w:r>
      <w:r w:rsidRPr="00E02A0D">
        <w:rPr>
          <w:rFonts w:ascii="仿宋_GB2312" w:eastAsia="仿宋_GB2312" w:hint="eastAsia"/>
          <w:color w:val="000000"/>
          <w:sz w:val="32"/>
          <w:szCs w:val="32"/>
        </w:rPr>
        <w:t>；</w:t>
      </w:r>
      <w:r w:rsidRPr="00E02A0D">
        <w:rPr>
          <w:rFonts w:ascii="仿宋_GB2312" w:eastAsia="仿宋_GB2312" w:hint="eastAsia"/>
          <w:sz w:val="32"/>
          <w:szCs w:val="32"/>
        </w:rPr>
        <w:t>其他一般性转移支付收入2118万元，</w:t>
      </w:r>
      <w:r w:rsidRPr="00E02A0D">
        <w:rPr>
          <w:rFonts w:ascii="仿宋_GB2312" w:eastAsia="仿宋_GB2312" w:hint="eastAsia"/>
          <w:color w:val="000000"/>
          <w:sz w:val="32"/>
          <w:szCs w:val="32"/>
        </w:rPr>
        <w:t>比上年减少439万元，降低17.17%，</w:t>
      </w:r>
      <w:r w:rsidR="00636FF2" w:rsidRPr="00E02A0D">
        <w:rPr>
          <w:rFonts w:ascii="仿宋_GB2312" w:eastAsia="仿宋_GB2312" w:hint="eastAsia"/>
          <w:sz w:val="32"/>
          <w:szCs w:val="32"/>
        </w:rPr>
        <w:t>主要是考虑剔除上年的一次性转移支付</w:t>
      </w:r>
      <w:r w:rsidRPr="00E02A0D">
        <w:rPr>
          <w:rFonts w:ascii="仿宋_GB2312" w:eastAsia="仿宋_GB2312" w:hint="eastAsia"/>
          <w:color w:val="000000"/>
          <w:sz w:val="32"/>
          <w:szCs w:val="32"/>
        </w:rPr>
        <w:t>。</w:t>
      </w:r>
    </w:p>
    <w:p w:rsidR="00901FA1" w:rsidRPr="00E02A0D" w:rsidRDefault="003E7190" w:rsidP="00C8473B">
      <w:pPr>
        <w:spacing w:line="600" w:lineRule="exact"/>
        <w:ind w:firstLineChars="200" w:firstLine="640"/>
        <w:rPr>
          <w:rFonts w:ascii="仿宋_GB2312" w:eastAsia="仿宋_GB2312" w:hint="eastAsia"/>
          <w:sz w:val="32"/>
          <w:szCs w:val="32"/>
        </w:rPr>
      </w:pPr>
      <w:r w:rsidRPr="00E02A0D">
        <w:rPr>
          <w:rFonts w:ascii="仿宋_GB2312" w:eastAsia="仿宋_GB2312" w:hint="eastAsia"/>
          <w:sz w:val="32"/>
          <w:szCs w:val="32"/>
        </w:rPr>
        <w:t>返还性收入及一般性转移支付收入按照转移支付资金</w:t>
      </w:r>
      <w:r w:rsidRPr="00E02A0D">
        <w:rPr>
          <w:rFonts w:ascii="仿宋_GB2312" w:eastAsia="仿宋_GB2312" w:hint="eastAsia"/>
          <w:sz w:val="32"/>
          <w:szCs w:val="32"/>
        </w:rPr>
        <w:lastRenderedPageBreak/>
        <w:t>性质，统筹用于全县各项经济社会事业的发展，保障工资正常发放；机构正常运转；维护社会稳定；确保民生项目等。</w:t>
      </w:r>
    </w:p>
    <w:p w:rsidR="00901FA1" w:rsidRPr="00E02A0D" w:rsidRDefault="003E7190" w:rsidP="00C8473B">
      <w:pPr>
        <w:spacing w:line="600" w:lineRule="exact"/>
        <w:ind w:firstLineChars="200" w:firstLine="643"/>
        <w:rPr>
          <w:rFonts w:ascii="仿宋_GB2312" w:eastAsia="仿宋_GB2312" w:hint="eastAsia"/>
          <w:b/>
          <w:color w:val="000000"/>
          <w:sz w:val="32"/>
          <w:szCs w:val="32"/>
        </w:rPr>
      </w:pPr>
      <w:r w:rsidRPr="00E02A0D">
        <w:rPr>
          <w:rFonts w:ascii="仿宋_GB2312" w:eastAsia="仿宋_GB2312" w:hint="eastAsia"/>
          <w:b/>
          <w:color w:val="000000"/>
          <w:sz w:val="32"/>
          <w:szCs w:val="32"/>
        </w:rPr>
        <w:t>（三）专项转移支付</w:t>
      </w:r>
    </w:p>
    <w:p w:rsidR="00901FA1" w:rsidRPr="00E02A0D" w:rsidRDefault="003E7190" w:rsidP="00C8473B">
      <w:pPr>
        <w:spacing w:line="600" w:lineRule="exact"/>
        <w:ind w:firstLineChars="200" w:firstLine="640"/>
        <w:rPr>
          <w:rFonts w:ascii="仿宋_GB2312" w:eastAsia="仿宋_GB2312" w:hint="eastAsia"/>
          <w:color w:val="000000"/>
          <w:sz w:val="32"/>
          <w:szCs w:val="32"/>
        </w:rPr>
      </w:pPr>
      <w:r w:rsidRPr="00E02A0D">
        <w:rPr>
          <w:rFonts w:ascii="仿宋_GB2312" w:eastAsia="仿宋_GB2312" w:hint="eastAsia"/>
          <w:color w:val="000000"/>
          <w:sz w:val="32"/>
          <w:szCs w:val="32"/>
        </w:rPr>
        <w:t>专项转移支付30000万元，比上年</w:t>
      </w:r>
      <w:proofErr w:type="gramStart"/>
      <w:r w:rsidRPr="00E02A0D">
        <w:rPr>
          <w:rFonts w:ascii="仿宋_GB2312" w:eastAsia="仿宋_GB2312" w:hint="eastAsia"/>
          <w:color w:val="000000"/>
          <w:sz w:val="32"/>
          <w:szCs w:val="32"/>
        </w:rPr>
        <w:t>增</w:t>
      </w:r>
      <w:proofErr w:type="gramEnd"/>
      <w:r w:rsidRPr="00E02A0D">
        <w:rPr>
          <w:rFonts w:ascii="仿宋_GB2312" w:eastAsia="仿宋_GB2312" w:hint="eastAsia"/>
          <w:color w:val="000000"/>
          <w:sz w:val="32"/>
          <w:szCs w:val="32"/>
        </w:rPr>
        <w:t>增加279万元，增长0.94%。其中：</w:t>
      </w:r>
    </w:p>
    <w:p w:rsidR="00901FA1" w:rsidRPr="00E02A0D" w:rsidRDefault="003E7190" w:rsidP="00C8473B">
      <w:pPr>
        <w:spacing w:line="600" w:lineRule="exact"/>
        <w:ind w:firstLineChars="200" w:firstLine="640"/>
        <w:rPr>
          <w:rFonts w:ascii="仿宋_GB2312" w:eastAsia="仿宋_GB2312" w:hint="eastAsia"/>
          <w:sz w:val="32"/>
          <w:szCs w:val="32"/>
        </w:rPr>
      </w:pPr>
      <w:r w:rsidRPr="00E02A0D">
        <w:rPr>
          <w:rFonts w:ascii="仿宋_GB2312" w:eastAsia="仿宋_GB2312" w:hint="eastAsia"/>
          <w:sz w:val="32"/>
          <w:szCs w:val="32"/>
        </w:rPr>
        <w:t>一般公共服务</w:t>
      </w:r>
      <w:r w:rsidR="00EA0C42" w:rsidRPr="00E02A0D">
        <w:rPr>
          <w:rFonts w:ascii="仿宋_GB2312" w:eastAsia="仿宋_GB2312" w:hint="eastAsia"/>
          <w:sz w:val="32"/>
          <w:szCs w:val="32"/>
        </w:rPr>
        <w:t>3</w:t>
      </w:r>
      <w:r w:rsidR="00500844" w:rsidRPr="00E02A0D">
        <w:rPr>
          <w:rFonts w:ascii="仿宋_GB2312" w:eastAsia="仿宋_GB2312" w:hint="eastAsia"/>
          <w:sz w:val="32"/>
          <w:szCs w:val="32"/>
        </w:rPr>
        <w:t>25</w:t>
      </w:r>
      <w:r w:rsidRPr="00E02A0D">
        <w:rPr>
          <w:rFonts w:ascii="仿宋_GB2312" w:eastAsia="仿宋_GB2312" w:hint="eastAsia"/>
          <w:sz w:val="32"/>
          <w:szCs w:val="32"/>
        </w:rPr>
        <w:t>万元，</w:t>
      </w:r>
      <w:r w:rsidR="00500844" w:rsidRPr="00E02A0D">
        <w:rPr>
          <w:rFonts w:ascii="仿宋_GB2312" w:eastAsia="仿宋_GB2312" w:hint="eastAsia"/>
          <w:color w:val="000000"/>
          <w:sz w:val="32"/>
          <w:szCs w:val="32"/>
        </w:rPr>
        <w:t>比上年增加26万元，增长</w:t>
      </w:r>
      <w:r w:rsidR="00EA0C42" w:rsidRPr="00E02A0D">
        <w:rPr>
          <w:rFonts w:ascii="仿宋_GB2312" w:eastAsia="仿宋_GB2312" w:hint="eastAsia"/>
          <w:color w:val="000000"/>
          <w:sz w:val="32"/>
          <w:szCs w:val="32"/>
        </w:rPr>
        <w:t>8.7%</w:t>
      </w:r>
      <w:r w:rsidRPr="00E02A0D">
        <w:rPr>
          <w:rFonts w:ascii="仿宋_GB2312" w:eastAsia="仿宋_GB2312" w:hint="eastAsia"/>
          <w:color w:val="000000"/>
          <w:sz w:val="32"/>
          <w:szCs w:val="32"/>
        </w:rPr>
        <w:t>；</w:t>
      </w:r>
      <w:r w:rsidRPr="00E02A0D">
        <w:rPr>
          <w:rFonts w:ascii="仿宋_GB2312" w:eastAsia="仿宋_GB2312" w:hint="eastAsia"/>
          <w:sz w:val="32"/>
          <w:szCs w:val="32"/>
        </w:rPr>
        <w:t>公共安全188万元，</w:t>
      </w:r>
      <w:r w:rsidRPr="00E02A0D">
        <w:rPr>
          <w:rFonts w:ascii="仿宋_GB2312" w:eastAsia="仿宋_GB2312" w:hint="eastAsia"/>
          <w:color w:val="000000"/>
          <w:sz w:val="32"/>
          <w:szCs w:val="32"/>
        </w:rPr>
        <w:t>比上年增加1万元，增长0.53%</w:t>
      </w:r>
      <w:r w:rsidRPr="00E02A0D">
        <w:rPr>
          <w:rFonts w:ascii="仿宋_GB2312" w:eastAsia="仿宋_GB2312" w:hint="eastAsia"/>
          <w:sz w:val="32"/>
          <w:szCs w:val="32"/>
        </w:rPr>
        <w:t>；教育550万元，</w:t>
      </w:r>
      <w:r w:rsidRPr="00E02A0D">
        <w:rPr>
          <w:rFonts w:ascii="仿宋_GB2312" w:eastAsia="仿宋_GB2312" w:hint="eastAsia"/>
          <w:color w:val="000000"/>
          <w:sz w:val="32"/>
          <w:szCs w:val="32"/>
        </w:rPr>
        <w:t>比上年增加122万元，增长28.5%，主要是因为预计转移支付增加</w:t>
      </w:r>
      <w:r w:rsidRPr="00E02A0D">
        <w:rPr>
          <w:rFonts w:ascii="仿宋_GB2312" w:eastAsia="仿宋_GB2312" w:hint="eastAsia"/>
          <w:sz w:val="32"/>
          <w:szCs w:val="32"/>
        </w:rPr>
        <w:t>；</w:t>
      </w:r>
      <w:r w:rsidR="00EA0C42" w:rsidRPr="00E02A0D">
        <w:rPr>
          <w:rFonts w:ascii="仿宋_GB2312" w:eastAsia="仿宋_GB2312" w:hint="eastAsia"/>
          <w:sz w:val="32"/>
          <w:szCs w:val="32"/>
        </w:rPr>
        <w:t>科学技术450万元，比上年增加49万元，增长12.2%；</w:t>
      </w:r>
      <w:r w:rsidRPr="00E02A0D">
        <w:rPr>
          <w:rFonts w:ascii="仿宋_GB2312" w:eastAsia="仿宋_GB2312" w:hint="eastAsia"/>
          <w:sz w:val="32"/>
          <w:szCs w:val="32"/>
        </w:rPr>
        <w:t>文化体育与传媒450万元，</w:t>
      </w:r>
      <w:r w:rsidRPr="00E02A0D">
        <w:rPr>
          <w:rFonts w:ascii="仿宋_GB2312" w:eastAsia="仿宋_GB2312" w:hint="eastAsia"/>
          <w:color w:val="000000"/>
          <w:sz w:val="32"/>
          <w:szCs w:val="32"/>
        </w:rPr>
        <w:t>比上年减少54万元，降低10.71%</w:t>
      </w:r>
      <w:r w:rsidRPr="00E02A0D">
        <w:rPr>
          <w:rFonts w:ascii="仿宋_GB2312" w:eastAsia="仿宋_GB2312" w:hint="eastAsia"/>
          <w:sz w:val="32"/>
          <w:szCs w:val="32"/>
        </w:rPr>
        <w:t>；社会保障和就业2100万元，</w:t>
      </w:r>
      <w:r w:rsidRPr="00E02A0D">
        <w:rPr>
          <w:rFonts w:ascii="仿宋_GB2312" w:eastAsia="仿宋_GB2312" w:hint="eastAsia"/>
          <w:color w:val="000000"/>
          <w:sz w:val="32"/>
          <w:szCs w:val="32"/>
        </w:rPr>
        <w:t>比上年增加93万元，增长4.63%</w:t>
      </w:r>
      <w:r w:rsidRPr="00E02A0D">
        <w:rPr>
          <w:rFonts w:ascii="仿宋_GB2312" w:eastAsia="仿宋_GB2312" w:hint="eastAsia"/>
          <w:sz w:val="32"/>
          <w:szCs w:val="32"/>
        </w:rPr>
        <w:t>；医疗卫生与计划生育</w:t>
      </w:r>
      <w:r w:rsidR="00EF49A9" w:rsidRPr="00E02A0D">
        <w:rPr>
          <w:rFonts w:ascii="仿宋_GB2312" w:eastAsia="仿宋_GB2312" w:hint="eastAsia"/>
          <w:sz w:val="32"/>
          <w:szCs w:val="32"/>
        </w:rPr>
        <w:t>5350</w:t>
      </w:r>
      <w:r w:rsidRPr="00E02A0D">
        <w:rPr>
          <w:rFonts w:ascii="仿宋_GB2312" w:eastAsia="仿宋_GB2312" w:hint="eastAsia"/>
          <w:sz w:val="32"/>
          <w:szCs w:val="32"/>
        </w:rPr>
        <w:t>万元，</w:t>
      </w:r>
      <w:r w:rsidRPr="00E02A0D">
        <w:rPr>
          <w:rFonts w:ascii="仿宋_GB2312" w:eastAsia="仿宋_GB2312" w:hint="eastAsia"/>
          <w:color w:val="000000"/>
          <w:sz w:val="32"/>
          <w:szCs w:val="32"/>
        </w:rPr>
        <w:t>比上年</w:t>
      </w:r>
      <w:r w:rsidR="00EF49A9" w:rsidRPr="00E02A0D">
        <w:rPr>
          <w:rFonts w:ascii="仿宋_GB2312" w:eastAsia="仿宋_GB2312" w:hint="eastAsia"/>
          <w:color w:val="000000"/>
          <w:sz w:val="32"/>
          <w:szCs w:val="32"/>
        </w:rPr>
        <w:t>增加302</w:t>
      </w:r>
      <w:r w:rsidRPr="00E02A0D">
        <w:rPr>
          <w:rFonts w:ascii="仿宋_GB2312" w:eastAsia="仿宋_GB2312" w:hint="eastAsia"/>
          <w:color w:val="000000"/>
          <w:sz w:val="32"/>
          <w:szCs w:val="32"/>
        </w:rPr>
        <w:t>万元，</w:t>
      </w:r>
      <w:r w:rsidR="00EF49A9" w:rsidRPr="00E02A0D">
        <w:rPr>
          <w:rFonts w:ascii="仿宋_GB2312" w:eastAsia="仿宋_GB2312" w:hint="eastAsia"/>
          <w:color w:val="000000"/>
          <w:sz w:val="32"/>
          <w:szCs w:val="32"/>
        </w:rPr>
        <w:t>增长6</w:t>
      </w:r>
      <w:r w:rsidRPr="00E02A0D">
        <w:rPr>
          <w:rFonts w:ascii="仿宋_GB2312" w:eastAsia="仿宋_GB2312" w:hint="eastAsia"/>
          <w:color w:val="000000"/>
          <w:sz w:val="32"/>
          <w:szCs w:val="32"/>
        </w:rPr>
        <w:t>%</w:t>
      </w:r>
      <w:r w:rsidRPr="00E02A0D">
        <w:rPr>
          <w:rFonts w:ascii="仿宋_GB2312" w:eastAsia="仿宋_GB2312" w:hint="eastAsia"/>
          <w:sz w:val="32"/>
          <w:szCs w:val="32"/>
        </w:rPr>
        <w:t>；节能环保2540万元，</w:t>
      </w:r>
      <w:r w:rsidRPr="00E02A0D">
        <w:rPr>
          <w:rFonts w:ascii="仿宋_GB2312" w:eastAsia="仿宋_GB2312" w:hint="eastAsia"/>
          <w:color w:val="000000"/>
          <w:sz w:val="32"/>
          <w:szCs w:val="32"/>
        </w:rPr>
        <w:t>比上年增加69万元，增长2.79%</w:t>
      </w:r>
      <w:r w:rsidRPr="00E02A0D">
        <w:rPr>
          <w:rFonts w:ascii="仿宋_GB2312" w:eastAsia="仿宋_GB2312" w:hint="eastAsia"/>
          <w:sz w:val="32"/>
          <w:szCs w:val="32"/>
        </w:rPr>
        <w:t>；农林水</w:t>
      </w:r>
      <w:r w:rsidR="00F74462" w:rsidRPr="00E02A0D">
        <w:rPr>
          <w:rFonts w:ascii="仿宋_GB2312" w:eastAsia="仿宋_GB2312" w:hint="eastAsia"/>
          <w:sz w:val="32"/>
          <w:szCs w:val="32"/>
        </w:rPr>
        <w:t>14280</w:t>
      </w:r>
      <w:r w:rsidRPr="00E02A0D">
        <w:rPr>
          <w:rFonts w:ascii="仿宋_GB2312" w:eastAsia="仿宋_GB2312" w:hint="eastAsia"/>
          <w:sz w:val="32"/>
          <w:szCs w:val="32"/>
        </w:rPr>
        <w:t>万元，</w:t>
      </w:r>
      <w:r w:rsidRPr="00E02A0D">
        <w:rPr>
          <w:rFonts w:ascii="仿宋_GB2312" w:eastAsia="仿宋_GB2312" w:hint="eastAsia"/>
          <w:color w:val="000000"/>
          <w:sz w:val="32"/>
          <w:szCs w:val="32"/>
        </w:rPr>
        <w:t>比上年</w:t>
      </w:r>
      <w:r w:rsidR="00F74462" w:rsidRPr="00E02A0D">
        <w:rPr>
          <w:rFonts w:ascii="仿宋_GB2312" w:eastAsia="仿宋_GB2312" w:hint="eastAsia"/>
          <w:color w:val="000000"/>
          <w:sz w:val="32"/>
          <w:szCs w:val="32"/>
        </w:rPr>
        <w:t>增加391</w:t>
      </w:r>
      <w:r w:rsidRPr="00E02A0D">
        <w:rPr>
          <w:rFonts w:ascii="仿宋_GB2312" w:eastAsia="仿宋_GB2312" w:hint="eastAsia"/>
          <w:color w:val="000000"/>
          <w:sz w:val="32"/>
          <w:szCs w:val="32"/>
        </w:rPr>
        <w:t>万元，</w:t>
      </w:r>
      <w:r w:rsidR="00F74462" w:rsidRPr="00E02A0D">
        <w:rPr>
          <w:rFonts w:ascii="仿宋_GB2312" w:eastAsia="仿宋_GB2312" w:hint="eastAsia"/>
          <w:color w:val="000000"/>
          <w:sz w:val="32"/>
          <w:szCs w:val="32"/>
        </w:rPr>
        <w:t>增长2.82</w:t>
      </w:r>
      <w:r w:rsidRPr="00E02A0D">
        <w:rPr>
          <w:rFonts w:ascii="仿宋_GB2312" w:eastAsia="仿宋_GB2312" w:hint="eastAsia"/>
          <w:color w:val="000000"/>
          <w:sz w:val="32"/>
          <w:szCs w:val="32"/>
        </w:rPr>
        <w:t>%</w:t>
      </w:r>
      <w:r w:rsidRPr="00E02A0D">
        <w:rPr>
          <w:rFonts w:ascii="仿宋_GB2312" w:eastAsia="仿宋_GB2312" w:hint="eastAsia"/>
          <w:sz w:val="32"/>
          <w:szCs w:val="32"/>
        </w:rPr>
        <w:t>；交通运输1795万元，</w:t>
      </w:r>
      <w:r w:rsidRPr="00E02A0D">
        <w:rPr>
          <w:rFonts w:ascii="仿宋_GB2312" w:eastAsia="仿宋_GB2312" w:hint="eastAsia"/>
          <w:color w:val="000000"/>
          <w:sz w:val="32"/>
          <w:szCs w:val="32"/>
        </w:rPr>
        <w:t>比上年减少690万元，降低27.77%</w:t>
      </w:r>
      <w:r w:rsidR="001F0B04" w:rsidRPr="00E02A0D">
        <w:rPr>
          <w:rFonts w:ascii="仿宋_GB2312" w:eastAsia="仿宋_GB2312" w:hint="eastAsia"/>
          <w:sz w:val="32"/>
          <w:szCs w:val="32"/>
        </w:rPr>
        <w:t>，</w:t>
      </w:r>
      <w:r w:rsidRPr="00E02A0D">
        <w:rPr>
          <w:rFonts w:ascii="仿宋_GB2312" w:eastAsia="仿宋_GB2312" w:hint="eastAsia"/>
          <w:sz w:val="32"/>
          <w:szCs w:val="32"/>
        </w:rPr>
        <w:t>主要是因为剔除了一次性因素</w:t>
      </w:r>
      <w:r w:rsidR="001F0B04" w:rsidRPr="00E02A0D">
        <w:rPr>
          <w:rFonts w:ascii="仿宋_GB2312" w:eastAsia="仿宋_GB2312" w:hint="eastAsia"/>
          <w:sz w:val="32"/>
          <w:szCs w:val="32"/>
        </w:rPr>
        <w:t>；</w:t>
      </w:r>
      <w:r w:rsidRPr="00E02A0D">
        <w:rPr>
          <w:rFonts w:ascii="仿宋_GB2312" w:eastAsia="仿宋_GB2312" w:hint="eastAsia"/>
          <w:sz w:val="32"/>
          <w:szCs w:val="32"/>
        </w:rPr>
        <w:t>商业服务业等300万元，</w:t>
      </w:r>
      <w:r w:rsidRPr="00E02A0D">
        <w:rPr>
          <w:rFonts w:ascii="仿宋_GB2312" w:eastAsia="仿宋_GB2312" w:hint="eastAsia"/>
          <w:color w:val="000000"/>
          <w:sz w:val="32"/>
          <w:szCs w:val="32"/>
        </w:rPr>
        <w:t>比上年增加19万元，增长6.76%</w:t>
      </w:r>
      <w:r w:rsidRPr="00E02A0D">
        <w:rPr>
          <w:rFonts w:ascii="仿宋_GB2312" w:eastAsia="仿宋_GB2312" w:hint="eastAsia"/>
          <w:sz w:val="32"/>
          <w:szCs w:val="32"/>
        </w:rPr>
        <w:t>；国土海洋气象等180万元，</w:t>
      </w:r>
      <w:r w:rsidRPr="00E02A0D">
        <w:rPr>
          <w:rFonts w:ascii="仿宋_GB2312" w:eastAsia="仿宋_GB2312" w:hint="eastAsia"/>
          <w:color w:val="000000"/>
          <w:sz w:val="32"/>
          <w:szCs w:val="32"/>
        </w:rPr>
        <w:t>比上年增加5万元，增长2.86%</w:t>
      </w:r>
      <w:r w:rsidRPr="00E02A0D">
        <w:rPr>
          <w:rFonts w:ascii="仿宋_GB2312" w:eastAsia="仿宋_GB2312" w:hint="eastAsia"/>
          <w:sz w:val="32"/>
          <w:szCs w:val="32"/>
        </w:rPr>
        <w:t>；住房保障1160万元，</w:t>
      </w:r>
      <w:r w:rsidRPr="00E02A0D">
        <w:rPr>
          <w:rFonts w:ascii="仿宋_GB2312" w:eastAsia="仿宋_GB2312" w:hint="eastAsia"/>
          <w:color w:val="000000"/>
          <w:sz w:val="32"/>
          <w:szCs w:val="32"/>
        </w:rPr>
        <w:t>比上年增加50万元，增长4.5%</w:t>
      </w:r>
      <w:r w:rsidRPr="00E02A0D">
        <w:rPr>
          <w:rFonts w:ascii="仿宋_GB2312" w:eastAsia="仿宋_GB2312" w:hint="eastAsia"/>
          <w:sz w:val="32"/>
          <w:szCs w:val="32"/>
        </w:rPr>
        <w:t>；粮油物资储备</w:t>
      </w:r>
      <w:r w:rsidR="00F74462" w:rsidRPr="00E02A0D">
        <w:rPr>
          <w:rFonts w:ascii="仿宋_GB2312" w:eastAsia="仿宋_GB2312" w:hint="eastAsia"/>
          <w:sz w:val="32"/>
          <w:szCs w:val="32"/>
        </w:rPr>
        <w:t>24</w:t>
      </w:r>
      <w:r w:rsidRPr="00E02A0D">
        <w:rPr>
          <w:rFonts w:ascii="仿宋_GB2312" w:eastAsia="仿宋_GB2312" w:hint="eastAsia"/>
          <w:sz w:val="32"/>
          <w:szCs w:val="32"/>
        </w:rPr>
        <w:t>0万元，</w:t>
      </w:r>
      <w:r w:rsidRPr="00E02A0D">
        <w:rPr>
          <w:rFonts w:ascii="仿宋_GB2312" w:eastAsia="仿宋_GB2312" w:hint="eastAsia"/>
          <w:color w:val="000000"/>
          <w:sz w:val="32"/>
          <w:szCs w:val="32"/>
        </w:rPr>
        <w:t>与上年持平；灾害防治及应急处理92万元，比上年增加6万元，增长6.98%</w:t>
      </w:r>
      <w:r w:rsidRPr="00E02A0D">
        <w:rPr>
          <w:rFonts w:ascii="仿宋_GB2312" w:eastAsia="仿宋_GB2312" w:hint="eastAsia"/>
          <w:sz w:val="32"/>
          <w:szCs w:val="32"/>
        </w:rPr>
        <w:t>。</w:t>
      </w:r>
    </w:p>
    <w:p w:rsidR="00901FA1" w:rsidRPr="00E02A0D" w:rsidRDefault="003E7190" w:rsidP="00C8473B">
      <w:pPr>
        <w:spacing w:line="600" w:lineRule="exact"/>
        <w:ind w:firstLineChars="200" w:firstLine="640"/>
        <w:rPr>
          <w:rFonts w:ascii="仿宋_GB2312" w:eastAsia="仿宋_GB2312" w:hint="eastAsia"/>
          <w:sz w:val="32"/>
          <w:szCs w:val="32"/>
        </w:rPr>
      </w:pPr>
      <w:r w:rsidRPr="00E02A0D">
        <w:rPr>
          <w:rFonts w:ascii="仿宋_GB2312" w:eastAsia="仿宋_GB2312" w:hint="eastAsia"/>
          <w:sz w:val="32"/>
          <w:szCs w:val="32"/>
        </w:rPr>
        <w:t>专项转移支付补助资金按照专门的资金管理办法、上级文件规定的用途专款专用。</w:t>
      </w:r>
    </w:p>
    <w:p w:rsidR="00901FA1" w:rsidRPr="007B0ACC" w:rsidRDefault="00DE6B7F" w:rsidP="00C8473B">
      <w:pPr>
        <w:spacing w:line="600" w:lineRule="exact"/>
        <w:rPr>
          <w:rFonts w:ascii="楷体_GB2312" w:eastAsia="楷体_GB2312" w:hint="eastAsia"/>
          <w:b/>
          <w:color w:val="000000"/>
          <w:sz w:val="32"/>
          <w:szCs w:val="32"/>
        </w:rPr>
      </w:pPr>
      <w:r w:rsidRPr="00E02A0D">
        <w:rPr>
          <w:rFonts w:ascii="仿宋_GB2312" w:eastAsia="仿宋_GB2312" w:hint="eastAsia"/>
          <w:b/>
          <w:color w:val="000000"/>
          <w:sz w:val="32"/>
          <w:szCs w:val="32"/>
        </w:rPr>
        <w:lastRenderedPageBreak/>
        <w:t xml:space="preserve">   </w:t>
      </w:r>
      <w:r w:rsidRPr="007B0ACC">
        <w:rPr>
          <w:rFonts w:ascii="楷体_GB2312" w:eastAsia="楷体_GB2312" w:hint="eastAsia"/>
          <w:b/>
          <w:color w:val="000000"/>
          <w:sz w:val="32"/>
          <w:szCs w:val="32"/>
        </w:rPr>
        <w:t xml:space="preserve"> </w:t>
      </w:r>
      <w:r w:rsidR="003E7190" w:rsidRPr="007B0ACC">
        <w:rPr>
          <w:rFonts w:ascii="楷体_GB2312" w:eastAsia="楷体_GB2312" w:hint="eastAsia"/>
          <w:b/>
          <w:color w:val="000000"/>
          <w:sz w:val="32"/>
          <w:szCs w:val="32"/>
        </w:rPr>
        <w:t>政府性基金</w:t>
      </w:r>
      <w:r w:rsidRPr="007B0ACC">
        <w:rPr>
          <w:rFonts w:ascii="楷体_GB2312" w:eastAsia="楷体_GB2312" w:hint="eastAsia"/>
          <w:b/>
          <w:color w:val="000000"/>
          <w:sz w:val="32"/>
          <w:szCs w:val="32"/>
        </w:rPr>
        <w:t>上级补助收入</w:t>
      </w:r>
      <w:r w:rsidR="00666694" w:rsidRPr="007B0ACC">
        <w:rPr>
          <w:rFonts w:ascii="楷体_GB2312" w:eastAsia="楷体_GB2312" w:hint="eastAsia"/>
          <w:b/>
          <w:color w:val="000000"/>
          <w:sz w:val="32"/>
          <w:szCs w:val="32"/>
        </w:rPr>
        <w:t>预算</w:t>
      </w:r>
    </w:p>
    <w:p w:rsidR="00901FA1" w:rsidRPr="00E02A0D" w:rsidRDefault="00666694" w:rsidP="00C8473B">
      <w:pPr>
        <w:spacing w:line="600" w:lineRule="exact"/>
        <w:ind w:firstLineChars="200" w:firstLine="640"/>
        <w:rPr>
          <w:rFonts w:ascii="仿宋_GB2312" w:eastAsia="仿宋_GB2312" w:hint="eastAsia"/>
          <w:sz w:val="32"/>
          <w:szCs w:val="32"/>
        </w:rPr>
      </w:pPr>
      <w:r w:rsidRPr="00E02A0D">
        <w:rPr>
          <w:rFonts w:ascii="仿宋_GB2312" w:eastAsia="仿宋_GB2312" w:hint="eastAsia"/>
          <w:sz w:val="32"/>
          <w:szCs w:val="32"/>
        </w:rPr>
        <w:t>2020年</w:t>
      </w:r>
      <w:r w:rsidR="003E7190" w:rsidRPr="00E02A0D">
        <w:rPr>
          <w:rFonts w:ascii="仿宋_GB2312" w:eastAsia="仿宋_GB2312" w:hint="eastAsia"/>
          <w:sz w:val="32"/>
          <w:szCs w:val="32"/>
        </w:rPr>
        <w:t>政府性基金</w:t>
      </w:r>
      <w:r w:rsidR="00DE6B7F" w:rsidRPr="00E02A0D">
        <w:rPr>
          <w:rFonts w:ascii="仿宋_GB2312" w:eastAsia="仿宋_GB2312" w:hint="eastAsia"/>
          <w:sz w:val="32"/>
          <w:szCs w:val="32"/>
        </w:rPr>
        <w:t>上级补助收入</w:t>
      </w:r>
      <w:r w:rsidR="003E7190" w:rsidRPr="00E02A0D">
        <w:rPr>
          <w:rFonts w:ascii="仿宋_GB2312" w:eastAsia="仿宋_GB2312" w:hint="eastAsia"/>
          <w:sz w:val="32"/>
          <w:szCs w:val="32"/>
        </w:rPr>
        <w:t>10000万元。其中大中型水库移民后期扶持基金收入7654万元、小型水库移民扶助基金收入30万元、大中型水库库区基金收入636万元、彩票公益金收入1680万元。</w:t>
      </w:r>
    </w:p>
    <w:p w:rsidR="00901FA1" w:rsidRPr="00E02A0D" w:rsidRDefault="003E7190" w:rsidP="00C8473B">
      <w:pPr>
        <w:spacing w:line="600" w:lineRule="exact"/>
        <w:ind w:leftChars="300" w:left="630"/>
        <w:rPr>
          <w:rFonts w:ascii="黑体" w:eastAsia="黑体" w:hAnsi="黑体" w:hint="eastAsia"/>
          <w:sz w:val="32"/>
          <w:szCs w:val="32"/>
        </w:rPr>
      </w:pPr>
      <w:r w:rsidRPr="00E02A0D">
        <w:rPr>
          <w:rFonts w:ascii="黑体" w:eastAsia="黑体" w:hAnsi="黑体" w:hint="eastAsia"/>
          <w:sz w:val="32"/>
          <w:szCs w:val="32"/>
        </w:rPr>
        <w:t>七、地方政府债务情况</w:t>
      </w:r>
    </w:p>
    <w:p w:rsidR="00901FA1" w:rsidRPr="00E02A0D" w:rsidRDefault="003E7190" w:rsidP="00C8473B">
      <w:pPr>
        <w:spacing w:line="600" w:lineRule="exact"/>
        <w:ind w:firstLineChars="200" w:firstLine="643"/>
        <w:rPr>
          <w:rFonts w:ascii="仿宋_GB2312" w:eastAsia="仿宋_GB2312" w:hint="eastAsia"/>
          <w:b/>
          <w:color w:val="000000"/>
          <w:sz w:val="32"/>
          <w:szCs w:val="32"/>
        </w:rPr>
      </w:pPr>
      <w:r w:rsidRPr="00E02A0D">
        <w:rPr>
          <w:rFonts w:ascii="仿宋_GB2312" w:eastAsia="仿宋_GB2312" w:hint="eastAsia"/>
          <w:b/>
          <w:color w:val="000000"/>
          <w:sz w:val="32"/>
          <w:szCs w:val="32"/>
        </w:rPr>
        <w:t>（一）地方政府债务限额余额情况</w:t>
      </w:r>
    </w:p>
    <w:p w:rsidR="00901FA1" w:rsidRPr="00E02A0D" w:rsidRDefault="003E7190" w:rsidP="00C8473B">
      <w:pPr>
        <w:spacing w:line="600" w:lineRule="exact"/>
        <w:ind w:firstLineChars="200" w:firstLine="640"/>
        <w:rPr>
          <w:rFonts w:ascii="仿宋_GB2312" w:eastAsia="仿宋_GB2312" w:hint="eastAsia"/>
          <w:sz w:val="32"/>
          <w:szCs w:val="32"/>
        </w:rPr>
      </w:pPr>
      <w:r w:rsidRPr="00E02A0D">
        <w:rPr>
          <w:rFonts w:ascii="仿宋_GB2312" w:eastAsia="仿宋_GB2312" w:hint="eastAsia"/>
          <w:sz w:val="32"/>
          <w:szCs w:val="32"/>
        </w:rPr>
        <w:t>2019年，政府债务总限额294469万元，其中一般债务限额224989万元，专项债务限额69480万元。截止2019年底，地方政府债务余额294468万元，其中一般债务余额224988万元，专项债务余额69480万元。</w:t>
      </w:r>
    </w:p>
    <w:p w:rsidR="00901FA1" w:rsidRPr="00E02A0D" w:rsidRDefault="003E7190" w:rsidP="00C8473B">
      <w:pPr>
        <w:numPr>
          <w:ilvl w:val="0"/>
          <w:numId w:val="3"/>
        </w:numPr>
        <w:spacing w:line="600" w:lineRule="exact"/>
        <w:ind w:firstLineChars="200" w:firstLine="643"/>
        <w:rPr>
          <w:rFonts w:ascii="仿宋_GB2312" w:eastAsia="仿宋_GB2312" w:hint="eastAsia"/>
          <w:b/>
          <w:color w:val="000000"/>
          <w:sz w:val="32"/>
          <w:szCs w:val="32"/>
        </w:rPr>
      </w:pPr>
      <w:r w:rsidRPr="00E02A0D">
        <w:rPr>
          <w:rFonts w:ascii="仿宋_GB2312" w:eastAsia="仿宋_GB2312" w:hint="eastAsia"/>
          <w:b/>
          <w:color w:val="000000"/>
          <w:sz w:val="32"/>
          <w:szCs w:val="32"/>
        </w:rPr>
        <w:t>地方政府债券发行情况</w:t>
      </w:r>
    </w:p>
    <w:p w:rsidR="00901FA1" w:rsidRPr="00E02A0D" w:rsidRDefault="003E7190" w:rsidP="00C8473B">
      <w:pPr>
        <w:spacing w:line="600" w:lineRule="exact"/>
        <w:ind w:firstLineChars="200" w:firstLine="640"/>
        <w:rPr>
          <w:rFonts w:ascii="仿宋_GB2312" w:eastAsia="仿宋_GB2312" w:hint="eastAsia"/>
          <w:b/>
          <w:color w:val="000000"/>
          <w:sz w:val="32"/>
          <w:szCs w:val="32"/>
        </w:rPr>
      </w:pPr>
      <w:r w:rsidRPr="00E02A0D">
        <w:rPr>
          <w:rFonts w:ascii="仿宋_GB2312" w:eastAsia="仿宋_GB2312" w:hint="eastAsia"/>
          <w:bCs/>
          <w:color w:val="000000"/>
          <w:sz w:val="32"/>
          <w:szCs w:val="32"/>
        </w:rPr>
        <w:t>2019年，我县政府一般债券转贷收入3025</w:t>
      </w:r>
      <w:r w:rsidR="00796356" w:rsidRPr="00E02A0D">
        <w:rPr>
          <w:rFonts w:ascii="仿宋_GB2312" w:eastAsia="仿宋_GB2312" w:hint="eastAsia"/>
          <w:bCs/>
          <w:color w:val="000000"/>
          <w:sz w:val="32"/>
          <w:szCs w:val="32"/>
        </w:rPr>
        <w:t>6</w:t>
      </w:r>
      <w:r w:rsidRPr="00E02A0D">
        <w:rPr>
          <w:rFonts w:ascii="仿宋_GB2312" w:eastAsia="仿宋_GB2312" w:hint="eastAsia"/>
          <w:bCs/>
          <w:color w:val="000000"/>
          <w:sz w:val="32"/>
          <w:szCs w:val="32"/>
        </w:rPr>
        <w:t>万元，其中新增债券15300万元，置换债券1495</w:t>
      </w:r>
      <w:r w:rsidR="00796356" w:rsidRPr="00E02A0D">
        <w:rPr>
          <w:rFonts w:ascii="仿宋_GB2312" w:eastAsia="仿宋_GB2312" w:hint="eastAsia"/>
          <w:bCs/>
          <w:color w:val="000000"/>
          <w:sz w:val="32"/>
          <w:szCs w:val="32"/>
        </w:rPr>
        <w:t>6</w:t>
      </w:r>
      <w:r w:rsidRPr="00E02A0D">
        <w:rPr>
          <w:rFonts w:ascii="仿宋_GB2312" w:eastAsia="仿宋_GB2312" w:hint="eastAsia"/>
          <w:bCs/>
          <w:color w:val="000000"/>
          <w:sz w:val="32"/>
          <w:szCs w:val="32"/>
        </w:rPr>
        <w:t>万元。专项债券转贷收入32030万元，其中新增债券28100万元，置换债券3930万元。</w:t>
      </w:r>
    </w:p>
    <w:p w:rsidR="00901FA1" w:rsidRPr="00E02A0D" w:rsidRDefault="003E7190" w:rsidP="00C8473B">
      <w:pPr>
        <w:spacing w:line="600" w:lineRule="exact"/>
        <w:ind w:firstLineChars="200" w:firstLine="643"/>
        <w:rPr>
          <w:rFonts w:ascii="仿宋_GB2312" w:eastAsia="仿宋_GB2312" w:hint="eastAsia"/>
          <w:b/>
          <w:color w:val="000000"/>
          <w:sz w:val="32"/>
          <w:szCs w:val="32"/>
        </w:rPr>
      </w:pPr>
      <w:r w:rsidRPr="00E02A0D">
        <w:rPr>
          <w:rFonts w:ascii="仿宋_GB2312" w:eastAsia="仿宋_GB2312" w:hint="eastAsia"/>
          <w:b/>
          <w:color w:val="000000"/>
          <w:sz w:val="32"/>
          <w:szCs w:val="32"/>
        </w:rPr>
        <w:t>(三)地方政府债务还本付息情况</w:t>
      </w:r>
    </w:p>
    <w:p w:rsidR="00901FA1" w:rsidRPr="00E02A0D" w:rsidRDefault="003E7190" w:rsidP="00C8473B">
      <w:pPr>
        <w:spacing w:line="600" w:lineRule="exact"/>
        <w:ind w:firstLineChars="200" w:firstLine="640"/>
        <w:rPr>
          <w:rFonts w:ascii="仿宋_GB2312" w:eastAsia="仿宋_GB2312" w:hint="eastAsia"/>
          <w:sz w:val="32"/>
          <w:szCs w:val="32"/>
        </w:rPr>
      </w:pPr>
      <w:r w:rsidRPr="00E02A0D">
        <w:rPr>
          <w:rFonts w:ascii="仿宋_GB2312" w:eastAsia="仿宋_GB2312" w:hint="eastAsia"/>
          <w:sz w:val="32"/>
          <w:szCs w:val="32"/>
        </w:rPr>
        <w:t>2019年地方政府债券还本预计执行额18886万元，其中：一般债务14956万元，专项债务3930万元；2019年地方政府债券付息预计执行额9671万元，其中：一般债务7224万元，专项债务1447万元；2020年地方政府债券还本预算数0万元；2020年地方政府债券付息预算数12100万元，其中：一般债务9100万元，专项债务3000万元。</w:t>
      </w:r>
    </w:p>
    <w:p w:rsidR="00901FA1" w:rsidRPr="00E02A0D" w:rsidRDefault="003E7190" w:rsidP="00C8473B">
      <w:pPr>
        <w:spacing w:line="600" w:lineRule="exact"/>
        <w:ind w:firstLineChars="200" w:firstLine="643"/>
        <w:rPr>
          <w:rFonts w:ascii="仿宋_GB2312" w:eastAsia="仿宋_GB2312" w:hint="eastAsia"/>
          <w:sz w:val="32"/>
          <w:szCs w:val="32"/>
        </w:rPr>
      </w:pPr>
      <w:r w:rsidRPr="00E02A0D">
        <w:rPr>
          <w:rFonts w:ascii="仿宋_GB2312" w:eastAsia="仿宋_GB2312" w:hint="eastAsia"/>
          <w:b/>
          <w:color w:val="000000"/>
          <w:sz w:val="32"/>
          <w:szCs w:val="32"/>
        </w:rPr>
        <w:lastRenderedPageBreak/>
        <w:t>（四）地方政府债券资金使用安排情况</w:t>
      </w:r>
    </w:p>
    <w:p w:rsidR="00901FA1" w:rsidRPr="00E02A0D" w:rsidRDefault="003E7190" w:rsidP="00C8473B">
      <w:pPr>
        <w:spacing w:line="600" w:lineRule="exact"/>
        <w:ind w:firstLineChars="200" w:firstLine="640"/>
        <w:rPr>
          <w:rFonts w:ascii="仿宋_GB2312" w:eastAsia="仿宋_GB2312" w:hint="eastAsia"/>
          <w:sz w:val="32"/>
          <w:szCs w:val="32"/>
        </w:rPr>
      </w:pPr>
      <w:r w:rsidRPr="00E02A0D">
        <w:rPr>
          <w:rFonts w:ascii="仿宋_GB2312" w:eastAsia="仿宋_GB2312" w:hint="eastAsia"/>
          <w:sz w:val="32"/>
          <w:szCs w:val="32"/>
        </w:rPr>
        <w:t>根据《地方政府一般债券发行管理暂行办法》（财库〔2015〕64号）规定，在未收到上级财政下达债券额度通知的情况下，各县市区不允许将新增债券数额列入年初预算，只能在明确当年新增债券额度后列入当年的调整预算。2018年6月份财政部驻湖南省专员办来我县检查债券工作时，也专门就此问题提出了整改意见。鉴此，今年年初预算的收入项目将“债券转贷收入”剔除，为了保证预算平衡，对于拟通过新增债券资金安排的预算支出项也同步剔除，届时再统一列入调整预算。</w:t>
      </w:r>
    </w:p>
    <w:p w:rsidR="00901FA1" w:rsidRPr="00E02A0D" w:rsidRDefault="003E7190" w:rsidP="00C8473B">
      <w:pPr>
        <w:spacing w:line="600" w:lineRule="exact"/>
        <w:ind w:leftChars="300" w:left="630"/>
        <w:rPr>
          <w:rFonts w:ascii="黑体" w:eastAsia="黑体" w:hAnsi="黑体" w:hint="eastAsia"/>
          <w:sz w:val="32"/>
          <w:szCs w:val="32"/>
        </w:rPr>
      </w:pPr>
      <w:r w:rsidRPr="00E02A0D">
        <w:rPr>
          <w:rFonts w:ascii="黑体" w:eastAsia="黑体" w:hAnsi="黑体" w:hint="eastAsia"/>
          <w:sz w:val="32"/>
          <w:szCs w:val="32"/>
        </w:rPr>
        <w:t>八、预算绩效管理工作开展情况</w:t>
      </w:r>
    </w:p>
    <w:p w:rsidR="00901FA1" w:rsidRPr="00E02A0D" w:rsidRDefault="003E7190" w:rsidP="00C8473B">
      <w:pPr>
        <w:spacing w:line="600" w:lineRule="exact"/>
        <w:ind w:firstLineChars="200" w:firstLine="640"/>
        <w:rPr>
          <w:rFonts w:ascii="仿宋_GB2312" w:eastAsia="仿宋_GB2312" w:hint="eastAsia"/>
          <w:sz w:val="32"/>
          <w:szCs w:val="32"/>
        </w:rPr>
      </w:pPr>
      <w:r w:rsidRPr="00E02A0D">
        <w:rPr>
          <w:rFonts w:ascii="仿宋_GB2312" w:eastAsia="仿宋_GB2312" w:hint="eastAsia"/>
          <w:sz w:val="32"/>
          <w:szCs w:val="32"/>
        </w:rPr>
        <w:t>2019年度，在</w:t>
      </w:r>
      <w:proofErr w:type="gramStart"/>
      <w:r w:rsidRPr="00E02A0D">
        <w:rPr>
          <w:rFonts w:ascii="仿宋_GB2312" w:eastAsia="仿宋_GB2312" w:hint="eastAsia"/>
          <w:sz w:val="32"/>
          <w:szCs w:val="32"/>
        </w:rPr>
        <w:t>县预算</w:t>
      </w:r>
      <w:proofErr w:type="gramEnd"/>
      <w:r w:rsidRPr="00E02A0D">
        <w:rPr>
          <w:rFonts w:ascii="仿宋_GB2312" w:eastAsia="仿宋_GB2312" w:hint="eastAsia"/>
          <w:sz w:val="32"/>
          <w:szCs w:val="32"/>
        </w:rPr>
        <w:t>绩效管理领导小组和局领导的正确领导下，全面开展预算绩效管理工作，大幅完善预算绩效管理机制，强力抓好部门整体支出和专项支出绩效目标申报，切实推进预算绩效运行跟踪监控管理，公开招标引入中介大力开展部门整体（专项）支出绩效评价工作，着力提升预算绩效评价质量,强化预算绩效评价结果应用, 实现政府绩效评估新突破, 全面推进我县预算绩效管理工作，圆满完成各项工作。现将有我县预算绩效工作开展情况说明如下：</w:t>
      </w:r>
    </w:p>
    <w:p w:rsidR="00901FA1" w:rsidRPr="00E02A0D" w:rsidRDefault="003E7190" w:rsidP="00C8473B">
      <w:pPr>
        <w:spacing w:line="600" w:lineRule="exact"/>
        <w:ind w:firstLineChars="200" w:firstLine="643"/>
        <w:rPr>
          <w:rFonts w:ascii="仿宋_GB2312" w:eastAsia="仿宋_GB2312" w:hint="eastAsia"/>
          <w:b/>
          <w:color w:val="000000"/>
          <w:sz w:val="32"/>
          <w:szCs w:val="32"/>
        </w:rPr>
      </w:pPr>
      <w:r w:rsidRPr="00E02A0D">
        <w:rPr>
          <w:rFonts w:ascii="仿宋_GB2312" w:eastAsia="仿宋_GB2312" w:hint="eastAsia"/>
          <w:b/>
          <w:color w:val="000000"/>
          <w:sz w:val="32"/>
          <w:szCs w:val="32"/>
        </w:rPr>
        <w:t>（一）2019年度工作成效</w:t>
      </w:r>
    </w:p>
    <w:p w:rsidR="00901FA1" w:rsidRPr="00E02A0D" w:rsidRDefault="003E7190" w:rsidP="00C8473B">
      <w:pPr>
        <w:spacing w:line="600" w:lineRule="exact"/>
        <w:ind w:firstLineChars="200" w:firstLine="640"/>
        <w:rPr>
          <w:rFonts w:ascii="仿宋_GB2312" w:eastAsia="仿宋_GB2312" w:hint="eastAsia"/>
          <w:sz w:val="32"/>
          <w:szCs w:val="32"/>
        </w:rPr>
      </w:pPr>
      <w:r w:rsidRPr="00E02A0D">
        <w:rPr>
          <w:rFonts w:ascii="仿宋_GB2312" w:eastAsia="仿宋_GB2312" w:hint="eastAsia"/>
          <w:sz w:val="32"/>
          <w:szCs w:val="32"/>
        </w:rPr>
        <w:t>1</w:t>
      </w:r>
      <w:r w:rsidR="006E7190" w:rsidRPr="00E02A0D">
        <w:rPr>
          <w:rFonts w:ascii="仿宋_GB2312" w:eastAsia="仿宋_GB2312" w:hint="eastAsia"/>
          <w:sz w:val="32"/>
          <w:szCs w:val="32"/>
        </w:rPr>
        <w:t>.</w:t>
      </w:r>
      <w:r w:rsidRPr="00E02A0D">
        <w:rPr>
          <w:rFonts w:ascii="仿宋_GB2312" w:eastAsia="仿宋_GB2312" w:hint="eastAsia"/>
          <w:sz w:val="32"/>
          <w:szCs w:val="32"/>
        </w:rPr>
        <w:t>积极完成预算支出绩效目标申报工作。</w:t>
      </w:r>
    </w:p>
    <w:p w:rsidR="00901FA1" w:rsidRPr="00E02A0D" w:rsidRDefault="003E7190" w:rsidP="00C8473B">
      <w:pPr>
        <w:spacing w:line="600" w:lineRule="exact"/>
        <w:ind w:firstLineChars="200" w:firstLine="640"/>
        <w:rPr>
          <w:rFonts w:ascii="仿宋_GB2312" w:eastAsia="仿宋_GB2312" w:hint="eastAsia"/>
          <w:sz w:val="32"/>
          <w:szCs w:val="32"/>
        </w:rPr>
      </w:pPr>
      <w:r w:rsidRPr="00E02A0D">
        <w:rPr>
          <w:rFonts w:ascii="仿宋_GB2312" w:eastAsia="仿宋_GB2312" w:hint="eastAsia"/>
          <w:sz w:val="32"/>
          <w:szCs w:val="32"/>
        </w:rPr>
        <w:t>下发</w:t>
      </w:r>
      <w:proofErr w:type="gramStart"/>
      <w:r w:rsidRPr="00E02A0D">
        <w:rPr>
          <w:rFonts w:ascii="仿宋_GB2312" w:eastAsia="仿宋_GB2312" w:hint="eastAsia"/>
          <w:sz w:val="32"/>
          <w:szCs w:val="32"/>
        </w:rPr>
        <w:t>道财绩</w:t>
      </w:r>
      <w:proofErr w:type="gramEnd"/>
      <w:r w:rsidR="00796356" w:rsidRPr="00E02A0D">
        <w:rPr>
          <w:rFonts w:ascii="仿宋_GB2312" w:eastAsia="仿宋_GB2312" w:hint="eastAsia"/>
          <w:sz w:val="32"/>
          <w:szCs w:val="32"/>
        </w:rPr>
        <w:t>[</w:t>
      </w:r>
      <w:r w:rsidRPr="00E02A0D">
        <w:rPr>
          <w:rFonts w:ascii="仿宋_GB2312" w:eastAsia="仿宋_GB2312" w:hint="eastAsia"/>
          <w:sz w:val="32"/>
          <w:szCs w:val="32"/>
        </w:rPr>
        <w:t>2018</w:t>
      </w:r>
      <w:r w:rsidR="00796356" w:rsidRPr="00E02A0D">
        <w:rPr>
          <w:rFonts w:ascii="仿宋_GB2312" w:eastAsia="仿宋_GB2312" w:hint="eastAsia"/>
          <w:sz w:val="32"/>
          <w:szCs w:val="32"/>
        </w:rPr>
        <w:t>]</w:t>
      </w:r>
      <w:r w:rsidRPr="00E02A0D">
        <w:rPr>
          <w:rFonts w:ascii="仿宋_GB2312" w:eastAsia="仿宋_GB2312" w:hint="eastAsia"/>
          <w:sz w:val="32"/>
          <w:szCs w:val="32"/>
        </w:rPr>
        <w:t>22号文件，切实抓好了全县所有预算单位2019年度部门整体(专项)支出的绩效目标申报工作。</w:t>
      </w:r>
    </w:p>
    <w:p w:rsidR="00901FA1" w:rsidRPr="00E02A0D" w:rsidRDefault="003E7190" w:rsidP="00C8473B">
      <w:pPr>
        <w:spacing w:line="600" w:lineRule="exact"/>
        <w:ind w:firstLineChars="200" w:firstLine="640"/>
        <w:rPr>
          <w:rFonts w:ascii="仿宋_GB2312" w:eastAsia="仿宋_GB2312" w:hint="eastAsia"/>
          <w:sz w:val="32"/>
          <w:szCs w:val="32"/>
        </w:rPr>
      </w:pPr>
      <w:r w:rsidRPr="00E02A0D">
        <w:rPr>
          <w:rFonts w:ascii="仿宋_GB2312" w:eastAsia="仿宋_GB2312" w:hint="eastAsia"/>
          <w:sz w:val="32"/>
          <w:szCs w:val="32"/>
        </w:rPr>
        <w:lastRenderedPageBreak/>
        <w:t>2</w:t>
      </w:r>
      <w:r w:rsidR="006E7190" w:rsidRPr="00E02A0D">
        <w:rPr>
          <w:rFonts w:ascii="仿宋_GB2312" w:eastAsia="仿宋_GB2312" w:hint="eastAsia"/>
          <w:sz w:val="32"/>
          <w:szCs w:val="32"/>
        </w:rPr>
        <w:t>.</w:t>
      </w:r>
      <w:r w:rsidRPr="00E02A0D">
        <w:rPr>
          <w:rFonts w:ascii="仿宋_GB2312" w:eastAsia="仿宋_GB2312" w:hint="eastAsia"/>
          <w:sz w:val="32"/>
          <w:szCs w:val="32"/>
        </w:rPr>
        <w:t>平稳推进预算绩效运行跟踪监控管理工作。</w:t>
      </w:r>
    </w:p>
    <w:p w:rsidR="00901FA1" w:rsidRPr="00E02A0D" w:rsidRDefault="003E7190" w:rsidP="00C8473B">
      <w:pPr>
        <w:spacing w:line="600" w:lineRule="exact"/>
        <w:ind w:firstLineChars="200" w:firstLine="640"/>
        <w:rPr>
          <w:rFonts w:ascii="仿宋_GB2312" w:eastAsia="仿宋_GB2312" w:hint="eastAsia"/>
          <w:sz w:val="32"/>
          <w:szCs w:val="32"/>
        </w:rPr>
      </w:pPr>
      <w:r w:rsidRPr="00E02A0D">
        <w:rPr>
          <w:rFonts w:ascii="仿宋_GB2312" w:eastAsia="仿宋_GB2312" w:hint="eastAsia"/>
          <w:sz w:val="32"/>
          <w:szCs w:val="32"/>
        </w:rPr>
        <w:t>下发</w:t>
      </w:r>
      <w:proofErr w:type="gramStart"/>
      <w:r w:rsidRPr="00E02A0D">
        <w:rPr>
          <w:rFonts w:ascii="仿宋_GB2312" w:eastAsia="仿宋_GB2312" w:hint="eastAsia"/>
          <w:sz w:val="32"/>
          <w:szCs w:val="32"/>
        </w:rPr>
        <w:t>道财绩</w:t>
      </w:r>
      <w:proofErr w:type="gramEnd"/>
      <w:r w:rsidRPr="00E02A0D">
        <w:rPr>
          <w:rFonts w:ascii="仿宋_GB2312" w:eastAsia="仿宋_GB2312" w:hint="eastAsia"/>
          <w:sz w:val="32"/>
          <w:szCs w:val="32"/>
        </w:rPr>
        <w:t>[2020]7号文件,全面落实全县所有预算单位的2019年度预算绩效运行跟踪监控管理工作。</w:t>
      </w:r>
    </w:p>
    <w:p w:rsidR="00901FA1" w:rsidRPr="00E02A0D" w:rsidRDefault="003E7190" w:rsidP="00C8473B">
      <w:pPr>
        <w:spacing w:line="600" w:lineRule="exact"/>
        <w:ind w:firstLineChars="200" w:firstLine="640"/>
        <w:rPr>
          <w:rFonts w:ascii="仿宋_GB2312" w:eastAsia="仿宋_GB2312" w:hint="eastAsia"/>
          <w:sz w:val="32"/>
          <w:szCs w:val="32"/>
        </w:rPr>
      </w:pPr>
      <w:r w:rsidRPr="00E02A0D">
        <w:rPr>
          <w:rFonts w:ascii="仿宋_GB2312" w:eastAsia="仿宋_GB2312" w:hint="eastAsia"/>
          <w:sz w:val="32"/>
          <w:szCs w:val="32"/>
        </w:rPr>
        <w:t>3</w:t>
      </w:r>
      <w:r w:rsidR="006E7190" w:rsidRPr="00E02A0D">
        <w:rPr>
          <w:rFonts w:ascii="仿宋_GB2312" w:eastAsia="仿宋_GB2312" w:hint="eastAsia"/>
          <w:sz w:val="32"/>
          <w:szCs w:val="32"/>
        </w:rPr>
        <w:t>.</w:t>
      </w:r>
      <w:r w:rsidRPr="00E02A0D">
        <w:rPr>
          <w:rFonts w:ascii="仿宋_GB2312" w:eastAsia="仿宋_GB2312" w:hint="eastAsia"/>
          <w:sz w:val="32"/>
          <w:szCs w:val="32"/>
        </w:rPr>
        <w:t>全面开展预算支出绩效评价工作。</w:t>
      </w:r>
    </w:p>
    <w:p w:rsidR="00901FA1" w:rsidRPr="00E02A0D" w:rsidRDefault="003E7190" w:rsidP="00C8473B">
      <w:pPr>
        <w:spacing w:line="600" w:lineRule="exact"/>
        <w:ind w:firstLineChars="200" w:firstLine="640"/>
        <w:rPr>
          <w:rFonts w:ascii="仿宋_GB2312" w:eastAsia="仿宋_GB2312" w:hint="eastAsia"/>
          <w:sz w:val="32"/>
          <w:szCs w:val="32"/>
        </w:rPr>
      </w:pPr>
      <w:r w:rsidRPr="00E02A0D">
        <w:rPr>
          <w:rFonts w:ascii="仿宋_GB2312" w:eastAsia="仿宋_GB2312" w:hint="eastAsia"/>
          <w:sz w:val="32"/>
          <w:szCs w:val="32"/>
        </w:rPr>
        <w:t>根据局务会研究决定，聘请永州诚信联合会计师事务所、湖南永</w:t>
      </w:r>
      <w:proofErr w:type="gramStart"/>
      <w:r w:rsidRPr="00E02A0D">
        <w:rPr>
          <w:rFonts w:ascii="仿宋_GB2312" w:eastAsia="仿宋_GB2312" w:hint="eastAsia"/>
          <w:sz w:val="32"/>
          <w:szCs w:val="32"/>
        </w:rPr>
        <w:t>一</w:t>
      </w:r>
      <w:proofErr w:type="gramEnd"/>
      <w:r w:rsidR="00796356" w:rsidRPr="00E02A0D">
        <w:rPr>
          <w:rFonts w:ascii="仿宋_GB2312" w:eastAsia="仿宋_GB2312" w:hint="eastAsia"/>
          <w:sz w:val="32"/>
          <w:szCs w:val="32"/>
        </w:rPr>
        <w:t>会计师事务所有限公司、</w:t>
      </w:r>
      <w:proofErr w:type="gramStart"/>
      <w:r w:rsidR="00796356" w:rsidRPr="00E02A0D">
        <w:rPr>
          <w:rFonts w:ascii="仿宋_GB2312" w:eastAsia="仿宋_GB2312" w:hint="eastAsia"/>
          <w:sz w:val="32"/>
          <w:szCs w:val="32"/>
        </w:rPr>
        <w:t>湖南诚悦达会计师</w:t>
      </w:r>
      <w:proofErr w:type="gramEnd"/>
      <w:r w:rsidR="00796356" w:rsidRPr="00E02A0D">
        <w:rPr>
          <w:rFonts w:ascii="仿宋_GB2312" w:eastAsia="仿宋_GB2312" w:hint="eastAsia"/>
          <w:sz w:val="32"/>
          <w:szCs w:val="32"/>
        </w:rPr>
        <w:t>事务所有限责任</w:t>
      </w:r>
      <w:r w:rsidRPr="00E02A0D">
        <w:rPr>
          <w:rFonts w:ascii="仿宋_GB2312" w:eastAsia="仿宋_GB2312" w:hint="eastAsia"/>
          <w:sz w:val="32"/>
          <w:szCs w:val="32"/>
        </w:rPr>
        <w:t>公司（三家中标公司），对2018年度城乡居民医疗保险补贴等7个专项，共计12292.81万元进行绩效评价，发现问题30个，提出建议30条，规范支出315.16余万元，深得各方好评。</w:t>
      </w:r>
    </w:p>
    <w:p w:rsidR="00901FA1" w:rsidRPr="00E02A0D" w:rsidRDefault="003E7190" w:rsidP="00C8473B">
      <w:pPr>
        <w:spacing w:line="600" w:lineRule="exact"/>
        <w:ind w:firstLineChars="200" w:firstLine="640"/>
        <w:rPr>
          <w:rFonts w:ascii="仿宋_GB2312" w:eastAsia="仿宋_GB2312" w:hint="eastAsia"/>
          <w:sz w:val="32"/>
          <w:szCs w:val="32"/>
        </w:rPr>
      </w:pPr>
      <w:r w:rsidRPr="00E02A0D">
        <w:rPr>
          <w:rFonts w:ascii="仿宋_GB2312" w:eastAsia="仿宋_GB2312" w:hint="eastAsia"/>
          <w:sz w:val="32"/>
          <w:szCs w:val="32"/>
        </w:rPr>
        <w:t>4</w:t>
      </w:r>
      <w:r w:rsidR="006E7190" w:rsidRPr="00E02A0D">
        <w:rPr>
          <w:rFonts w:ascii="仿宋_GB2312" w:eastAsia="仿宋_GB2312" w:hint="eastAsia"/>
          <w:sz w:val="32"/>
          <w:szCs w:val="32"/>
        </w:rPr>
        <w:t>.</w:t>
      </w:r>
      <w:r w:rsidRPr="00E02A0D">
        <w:rPr>
          <w:rFonts w:ascii="仿宋_GB2312" w:eastAsia="仿宋_GB2312" w:hint="eastAsia"/>
          <w:sz w:val="32"/>
          <w:szCs w:val="32"/>
        </w:rPr>
        <w:t>切实抓好绩效自评工作。</w:t>
      </w:r>
    </w:p>
    <w:p w:rsidR="00901FA1" w:rsidRPr="00E02A0D" w:rsidRDefault="003E7190" w:rsidP="00C8473B">
      <w:pPr>
        <w:spacing w:line="600" w:lineRule="exact"/>
        <w:ind w:firstLineChars="200" w:firstLine="640"/>
        <w:rPr>
          <w:rFonts w:ascii="仿宋_GB2312" w:eastAsia="仿宋_GB2312" w:hint="eastAsia"/>
          <w:sz w:val="32"/>
          <w:szCs w:val="32"/>
        </w:rPr>
      </w:pPr>
      <w:r w:rsidRPr="00E02A0D">
        <w:rPr>
          <w:rFonts w:ascii="仿宋_GB2312" w:eastAsia="仿宋_GB2312" w:hint="eastAsia"/>
          <w:sz w:val="32"/>
          <w:szCs w:val="32"/>
        </w:rPr>
        <w:t>下发</w:t>
      </w:r>
      <w:proofErr w:type="gramStart"/>
      <w:r w:rsidRPr="00E02A0D">
        <w:rPr>
          <w:rFonts w:ascii="仿宋_GB2312" w:eastAsia="仿宋_GB2312" w:hint="eastAsia"/>
          <w:sz w:val="32"/>
          <w:szCs w:val="32"/>
        </w:rPr>
        <w:t>道财绩</w:t>
      </w:r>
      <w:proofErr w:type="gramEnd"/>
      <w:r w:rsidRPr="00E02A0D">
        <w:rPr>
          <w:rFonts w:ascii="仿宋_GB2312" w:eastAsia="仿宋_GB2312" w:hint="eastAsia"/>
          <w:sz w:val="32"/>
          <w:szCs w:val="32"/>
        </w:rPr>
        <w:t>[2019]1号文件切实抓好全县所有预算单位2018年度部门整体(专项)支出的绩效自评</w:t>
      </w:r>
      <w:r w:rsidR="00556530" w:rsidRPr="00E02A0D">
        <w:rPr>
          <w:rFonts w:ascii="仿宋_GB2312" w:eastAsia="仿宋_GB2312" w:hint="eastAsia"/>
          <w:sz w:val="32"/>
          <w:szCs w:val="32"/>
        </w:rPr>
        <w:t>，大部分单位绩效自评报告已挂网公示</w:t>
      </w:r>
      <w:r w:rsidRPr="00E02A0D">
        <w:rPr>
          <w:rFonts w:ascii="仿宋_GB2312" w:eastAsia="仿宋_GB2312" w:hint="eastAsia"/>
          <w:sz w:val="32"/>
          <w:szCs w:val="32"/>
        </w:rPr>
        <w:t>。</w:t>
      </w:r>
    </w:p>
    <w:p w:rsidR="00901FA1" w:rsidRPr="00E02A0D" w:rsidRDefault="003E7190" w:rsidP="00C8473B">
      <w:pPr>
        <w:spacing w:line="600" w:lineRule="exact"/>
        <w:ind w:firstLineChars="200" w:firstLine="640"/>
        <w:rPr>
          <w:rFonts w:ascii="仿宋_GB2312" w:eastAsia="仿宋_GB2312" w:hint="eastAsia"/>
          <w:sz w:val="32"/>
          <w:szCs w:val="32"/>
        </w:rPr>
      </w:pPr>
      <w:r w:rsidRPr="00E02A0D">
        <w:rPr>
          <w:rFonts w:ascii="仿宋_GB2312" w:eastAsia="仿宋_GB2312" w:hint="eastAsia"/>
          <w:sz w:val="32"/>
          <w:szCs w:val="32"/>
        </w:rPr>
        <w:t>5</w:t>
      </w:r>
      <w:r w:rsidR="006E7190" w:rsidRPr="00E02A0D">
        <w:rPr>
          <w:rFonts w:ascii="仿宋_GB2312" w:eastAsia="仿宋_GB2312" w:hint="eastAsia"/>
          <w:sz w:val="32"/>
          <w:szCs w:val="32"/>
        </w:rPr>
        <w:t>.</w:t>
      </w:r>
      <w:r w:rsidRPr="00E02A0D">
        <w:rPr>
          <w:rFonts w:ascii="仿宋_GB2312" w:eastAsia="仿宋_GB2312" w:hint="eastAsia"/>
          <w:sz w:val="32"/>
          <w:szCs w:val="32"/>
        </w:rPr>
        <w:t>强化绩效评价结果运用，积极</w:t>
      </w:r>
      <w:r w:rsidR="00796356" w:rsidRPr="00E02A0D">
        <w:rPr>
          <w:rFonts w:ascii="仿宋_GB2312" w:eastAsia="仿宋_GB2312" w:hint="eastAsia"/>
          <w:sz w:val="32"/>
          <w:szCs w:val="32"/>
        </w:rPr>
        <w:t>参与</w:t>
      </w:r>
      <w:r w:rsidRPr="00E02A0D">
        <w:rPr>
          <w:rFonts w:ascii="仿宋_GB2312" w:eastAsia="仿宋_GB2312" w:hint="eastAsia"/>
          <w:sz w:val="32"/>
          <w:szCs w:val="32"/>
        </w:rPr>
        <w:t>2020年预算编制工作。根据评价结果，预算股有针对性地增减有关部门的预算支出。</w:t>
      </w:r>
    </w:p>
    <w:p w:rsidR="00901FA1" w:rsidRPr="00E02A0D" w:rsidRDefault="003E7190" w:rsidP="00C8473B">
      <w:pPr>
        <w:spacing w:line="600" w:lineRule="exact"/>
        <w:ind w:firstLineChars="200" w:firstLine="640"/>
        <w:rPr>
          <w:rFonts w:ascii="仿宋_GB2312" w:eastAsia="仿宋_GB2312" w:hint="eastAsia"/>
          <w:sz w:val="32"/>
          <w:szCs w:val="32"/>
        </w:rPr>
      </w:pPr>
      <w:r w:rsidRPr="00E02A0D">
        <w:rPr>
          <w:rFonts w:ascii="仿宋_GB2312" w:eastAsia="仿宋_GB2312" w:hint="eastAsia"/>
          <w:sz w:val="32"/>
          <w:szCs w:val="32"/>
        </w:rPr>
        <w:t>6</w:t>
      </w:r>
      <w:r w:rsidR="006E7190" w:rsidRPr="00E02A0D">
        <w:rPr>
          <w:rFonts w:ascii="仿宋_GB2312" w:eastAsia="仿宋_GB2312" w:hint="eastAsia"/>
          <w:sz w:val="32"/>
          <w:szCs w:val="32"/>
        </w:rPr>
        <w:t>.</w:t>
      </w:r>
      <w:r w:rsidRPr="00E02A0D">
        <w:rPr>
          <w:rFonts w:ascii="仿宋_GB2312" w:eastAsia="仿宋_GB2312" w:hint="eastAsia"/>
          <w:sz w:val="32"/>
          <w:szCs w:val="32"/>
        </w:rPr>
        <w:t>圆满完成扶贫专项资金绩效目标申报工作。扶贫资金分配率、绩效目标申报率均达100%，排在全省的先进行列。</w:t>
      </w:r>
    </w:p>
    <w:p w:rsidR="00901FA1" w:rsidRPr="00E02A0D" w:rsidRDefault="003E7190" w:rsidP="00C8473B">
      <w:pPr>
        <w:spacing w:line="600" w:lineRule="exact"/>
        <w:ind w:firstLineChars="200" w:firstLine="640"/>
        <w:rPr>
          <w:rFonts w:ascii="仿宋_GB2312" w:eastAsia="仿宋_GB2312" w:hint="eastAsia"/>
          <w:sz w:val="32"/>
          <w:szCs w:val="32"/>
        </w:rPr>
      </w:pPr>
      <w:r w:rsidRPr="00E02A0D">
        <w:rPr>
          <w:rFonts w:ascii="仿宋_GB2312" w:eastAsia="仿宋_GB2312" w:hint="eastAsia"/>
          <w:sz w:val="32"/>
          <w:szCs w:val="32"/>
        </w:rPr>
        <w:t>7</w:t>
      </w:r>
      <w:r w:rsidR="006E7190" w:rsidRPr="00E02A0D">
        <w:rPr>
          <w:rFonts w:ascii="仿宋_GB2312" w:eastAsia="仿宋_GB2312" w:hint="eastAsia"/>
          <w:sz w:val="32"/>
          <w:szCs w:val="32"/>
        </w:rPr>
        <w:t>.</w:t>
      </w:r>
      <w:r w:rsidRPr="00E02A0D">
        <w:rPr>
          <w:rFonts w:ascii="仿宋_GB2312" w:eastAsia="仿宋_GB2312" w:hint="eastAsia"/>
          <w:sz w:val="32"/>
          <w:szCs w:val="32"/>
        </w:rPr>
        <w:t>积极学习业务新知识。对照视频学习扶贫绩效系统新增模块，摸索处理扶贫动态监控平台预警信息。</w:t>
      </w:r>
    </w:p>
    <w:p w:rsidR="00901FA1" w:rsidRPr="00E02A0D" w:rsidRDefault="003E7190" w:rsidP="00C8473B">
      <w:pPr>
        <w:pStyle w:val="a8"/>
        <w:numPr>
          <w:ilvl w:val="0"/>
          <w:numId w:val="5"/>
        </w:numPr>
        <w:spacing w:line="600" w:lineRule="exact"/>
        <w:ind w:firstLineChars="0"/>
        <w:rPr>
          <w:rFonts w:ascii="仿宋_GB2312" w:eastAsia="仿宋_GB2312" w:hint="eastAsia"/>
          <w:b/>
          <w:bCs/>
          <w:sz w:val="32"/>
          <w:szCs w:val="32"/>
        </w:rPr>
      </w:pPr>
      <w:r w:rsidRPr="00E02A0D">
        <w:rPr>
          <w:rFonts w:ascii="仿宋_GB2312" w:eastAsia="仿宋_GB2312" w:hint="eastAsia"/>
          <w:b/>
          <w:bCs/>
          <w:sz w:val="32"/>
          <w:szCs w:val="32"/>
        </w:rPr>
        <w:t>2020</w:t>
      </w:r>
      <w:r w:rsidRPr="00E02A0D">
        <w:rPr>
          <w:rFonts w:ascii="仿宋_GB2312" w:eastAsia="仿宋_GB2312" w:hAnsi="楷体_GB2312" w:hint="eastAsia"/>
          <w:b/>
          <w:bCs/>
          <w:sz w:val="32"/>
          <w:szCs w:val="32"/>
        </w:rPr>
        <w:t>年工作计划</w:t>
      </w:r>
    </w:p>
    <w:p w:rsidR="00901FA1" w:rsidRPr="00E02A0D" w:rsidRDefault="006E7190" w:rsidP="00C8473B">
      <w:pPr>
        <w:spacing w:line="600" w:lineRule="exact"/>
        <w:ind w:firstLineChars="200" w:firstLine="640"/>
        <w:rPr>
          <w:rFonts w:ascii="仿宋_GB2312" w:eastAsia="仿宋_GB2312" w:hint="eastAsia"/>
          <w:sz w:val="32"/>
          <w:szCs w:val="32"/>
        </w:rPr>
      </w:pPr>
      <w:r w:rsidRPr="00E02A0D">
        <w:rPr>
          <w:rFonts w:ascii="仿宋_GB2312" w:eastAsia="仿宋_GB2312" w:hint="eastAsia"/>
          <w:sz w:val="32"/>
          <w:szCs w:val="32"/>
        </w:rPr>
        <w:t>1.</w:t>
      </w:r>
      <w:r w:rsidR="003E7190" w:rsidRPr="00E02A0D">
        <w:rPr>
          <w:rFonts w:ascii="仿宋_GB2312" w:eastAsia="仿宋_GB2312" w:hint="eastAsia"/>
          <w:sz w:val="32"/>
          <w:szCs w:val="32"/>
        </w:rPr>
        <w:t>继续做好年度绩效目标申报、绩效运行监控及绩效目</w:t>
      </w:r>
      <w:r w:rsidR="003E7190" w:rsidRPr="00E02A0D">
        <w:rPr>
          <w:rFonts w:ascii="仿宋_GB2312" w:eastAsia="仿宋_GB2312" w:hint="eastAsia"/>
          <w:sz w:val="32"/>
          <w:szCs w:val="32"/>
        </w:rPr>
        <w:lastRenderedPageBreak/>
        <w:t>标自评工作。</w:t>
      </w:r>
    </w:p>
    <w:p w:rsidR="00901FA1" w:rsidRPr="00E02A0D" w:rsidRDefault="006E7190" w:rsidP="00C8473B">
      <w:pPr>
        <w:spacing w:line="600" w:lineRule="exact"/>
        <w:ind w:firstLineChars="200" w:firstLine="640"/>
        <w:rPr>
          <w:rFonts w:ascii="仿宋_GB2312" w:eastAsia="仿宋_GB2312" w:hint="eastAsia"/>
          <w:sz w:val="32"/>
          <w:szCs w:val="32"/>
        </w:rPr>
      </w:pPr>
      <w:r w:rsidRPr="00E02A0D">
        <w:rPr>
          <w:rFonts w:ascii="仿宋_GB2312" w:eastAsia="仿宋_GB2312" w:hint="eastAsia"/>
          <w:sz w:val="32"/>
          <w:szCs w:val="32"/>
        </w:rPr>
        <w:t>2.</w:t>
      </w:r>
      <w:r w:rsidR="003E7190" w:rsidRPr="00E02A0D">
        <w:rPr>
          <w:rFonts w:ascii="仿宋_GB2312" w:eastAsia="仿宋_GB2312" w:hint="eastAsia"/>
          <w:sz w:val="32"/>
          <w:szCs w:val="32"/>
        </w:rPr>
        <w:t>加大对绩效管理的媒体宣传，提高人们对预算绩效管理的认知水平。</w:t>
      </w:r>
    </w:p>
    <w:p w:rsidR="00901FA1" w:rsidRPr="00E02A0D" w:rsidRDefault="006E7190" w:rsidP="00C8473B">
      <w:pPr>
        <w:spacing w:line="600" w:lineRule="exact"/>
        <w:ind w:firstLineChars="200" w:firstLine="640"/>
        <w:rPr>
          <w:rFonts w:ascii="仿宋_GB2312" w:eastAsia="仿宋_GB2312" w:hint="eastAsia"/>
          <w:sz w:val="32"/>
          <w:szCs w:val="32"/>
        </w:rPr>
      </w:pPr>
      <w:r w:rsidRPr="00E02A0D">
        <w:rPr>
          <w:rFonts w:ascii="仿宋_GB2312" w:eastAsia="仿宋_GB2312" w:hint="eastAsia"/>
          <w:sz w:val="32"/>
          <w:szCs w:val="32"/>
        </w:rPr>
        <w:t>3.</w:t>
      </w:r>
      <w:r w:rsidR="003E7190" w:rsidRPr="00E02A0D">
        <w:rPr>
          <w:rFonts w:ascii="仿宋_GB2312" w:eastAsia="仿宋_GB2312" w:hint="eastAsia"/>
          <w:sz w:val="32"/>
          <w:szCs w:val="32"/>
        </w:rPr>
        <w:t>继续做好对全县绩效管理工作的培训，提升各预算部门的绩效管理水平。</w:t>
      </w:r>
    </w:p>
    <w:p w:rsidR="00901FA1" w:rsidRPr="00E02A0D" w:rsidRDefault="006E7190" w:rsidP="00C8473B">
      <w:pPr>
        <w:spacing w:line="600" w:lineRule="exact"/>
        <w:ind w:firstLineChars="200" w:firstLine="640"/>
        <w:rPr>
          <w:rFonts w:ascii="仿宋_GB2312" w:eastAsia="仿宋_GB2312" w:hint="eastAsia"/>
          <w:sz w:val="32"/>
          <w:szCs w:val="32"/>
        </w:rPr>
      </w:pPr>
      <w:r w:rsidRPr="00E02A0D">
        <w:rPr>
          <w:rFonts w:ascii="仿宋_GB2312" w:eastAsia="仿宋_GB2312" w:hint="eastAsia"/>
          <w:sz w:val="32"/>
          <w:szCs w:val="32"/>
        </w:rPr>
        <w:t>4.</w:t>
      </w:r>
      <w:r w:rsidR="003E7190" w:rsidRPr="00E02A0D">
        <w:rPr>
          <w:rFonts w:ascii="仿宋_GB2312" w:eastAsia="仿宋_GB2312" w:hint="eastAsia"/>
          <w:sz w:val="32"/>
          <w:szCs w:val="32"/>
        </w:rPr>
        <w:t>有计划有步骤地协助预算部门定制好绩效指标。</w:t>
      </w:r>
    </w:p>
    <w:p w:rsidR="00901FA1" w:rsidRPr="00E02A0D" w:rsidRDefault="006E7190" w:rsidP="00C8473B">
      <w:pPr>
        <w:spacing w:line="600" w:lineRule="exact"/>
        <w:ind w:firstLineChars="200" w:firstLine="640"/>
        <w:rPr>
          <w:rFonts w:ascii="仿宋_GB2312" w:eastAsia="仿宋_GB2312" w:hint="eastAsia"/>
          <w:sz w:val="32"/>
          <w:szCs w:val="32"/>
        </w:rPr>
      </w:pPr>
      <w:r w:rsidRPr="00E02A0D">
        <w:rPr>
          <w:rFonts w:ascii="仿宋_GB2312" w:eastAsia="仿宋_GB2312" w:hint="eastAsia"/>
          <w:sz w:val="32"/>
          <w:szCs w:val="32"/>
        </w:rPr>
        <w:t>5.</w:t>
      </w:r>
      <w:r w:rsidR="003E7190" w:rsidRPr="00E02A0D">
        <w:rPr>
          <w:rFonts w:ascii="仿宋_GB2312" w:eastAsia="仿宋_GB2312" w:hint="eastAsia"/>
          <w:sz w:val="32"/>
          <w:szCs w:val="32"/>
        </w:rPr>
        <w:t>结合本县的实际情况，与道县审计局共同制定好财审联动机制。</w:t>
      </w:r>
    </w:p>
    <w:p w:rsidR="00901FA1" w:rsidRPr="00E02A0D" w:rsidRDefault="003E7190" w:rsidP="00C8473B">
      <w:pPr>
        <w:spacing w:line="600" w:lineRule="exact"/>
        <w:ind w:leftChars="300" w:left="630"/>
        <w:rPr>
          <w:rFonts w:ascii="黑体" w:eastAsia="黑体" w:hAnsi="黑体" w:hint="eastAsia"/>
          <w:sz w:val="32"/>
          <w:szCs w:val="32"/>
        </w:rPr>
      </w:pPr>
      <w:r w:rsidRPr="00E02A0D">
        <w:rPr>
          <w:rFonts w:ascii="黑体" w:eastAsia="黑体" w:hAnsi="黑体" w:hint="eastAsia"/>
          <w:sz w:val="32"/>
          <w:szCs w:val="32"/>
        </w:rPr>
        <w:t>九、名词解释</w:t>
      </w:r>
    </w:p>
    <w:p w:rsidR="00901FA1" w:rsidRPr="00E02A0D" w:rsidRDefault="003E7190" w:rsidP="00C8473B">
      <w:pPr>
        <w:spacing w:line="600" w:lineRule="exact"/>
        <w:ind w:firstLineChars="200" w:firstLine="643"/>
        <w:rPr>
          <w:rFonts w:ascii="仿宋_GB2312" w:eastAsia="仿宋_GB2312" w:hint="eastAsia"/>
          <w:sz w:val="32"/>
          <w:szCs w:val="32"/>
        </w:rPr>
      </w:pPr>
      <w:r w:rsidRPr="00E02A0D">
        <w:rPr>
          <w:rFonts w:ascii="仿宋_GB2312" w:eastAsia="仿宋_GB2312" w:hint="eastAsia"/>
          <w:b/>
          <w:bCs/>
          <w:sz w:val="32"/>
          <w:szCs w:val="32"/>
        </w:rPr>
        <w:t>1.</w:t>
      </w:r>
      <w:r w:rsidRPr="00E02A0D">
        <w:rPr>
          <w:rFonts w:ascii="仿宋_GB2312" w:eastAsia="仿宋_GB2312" w:hAnsi="仿宋_GB2312" w:hint="eastAsia"/>
          <w:b/>
          <w:bCs/>
          <w:sz w:val="32"/>
          <w:szCs w:val="32"/>
        </w:rPr>
        <w:t>一般公共预算</w:t>
      </w:r>
      <w:r w:rsidRPr="00E02A0D">
        <w:rPr>
          <w:rFonts w:ascii="仿宋_GB2312" w:eastAsia="仿宋_GB2312" w:hAnsi="仿宋_GB2312" w:hint="eastAsia"/>
          <w:sz w:val="32"/>
          <w:szCs w:val="32"/>
        </w:rPr>
        <w:t>：对以税收为主体的财政收入，安排用于保障和改善民生、推动经济社会发展、维护国家安全、维持国家机构正常运转等方面的收支预算。</w:t>
      </w:r>
      <w:r w:rsidRPr="00E02A0D">
        <w:rPr>
          <w:rFonts w:ascii="仿宋_GB2312" w:eastAsia="仿宋_GB2312" w:hint="eastAsia"/>
          <w:sz w:val="32"/>
          <w:szCs w:val="32"/>
        </w:rPr>
        <w:t xml:space="preserve"> </w:t>
      </w:r>
    </w:p>
    <w:p w:rsidR="00901FA1" w:rsidRPr="00E02A0D" w:rsidRDefault="003E7190" w:rsidP="00C8473B">
      <w:pPr>
        <w:spacing w:line="600" w:lineRule="exact"/>
        <w:ind w:firstLineChars="200" w:firstLine="643"/>
        <w:rPr>
          <w:rFonts w:ascii="仿宋_GB2312" w:eastAsia="仿宋_GB2312" w:hint="eastAsia"/>
          <w:sz w:val="32"/>
          <w:szCs w:val="32"/>
        </w:rPr>
      </w:pPr>
      <w:r w:rsidRPr="00E02A0D">
        <w:rPr>
          <w:rFonts w:ascii="仿宋_GB2312" w:eastAsia="仿宋_GB2312" w:hint="eastAsia"/>
          <w:b/>
          <w:bCs/>
          <w:sz w:val="32"/>
          <w:szCs w:val="32"/>
        </w:rPr>
        <w:t>2.</w:t>
      </w:r>
      <w:r w:rsidRPr="00E02A0D">
        <w:rPr>
          <w:rFonts w:ascii="仿宋_GB2312" w:eastAsia="仿宋_GB2312" w:hAnsi="仿宋_GB2312" w:hint="eastAsia"/>
          <w:b/>
          <w:bCs/>
          <w:sz w:val="32"/>
          <w:szCs w:val="32"/>
        </w:rPr>
        <w:t>政府性基金预算：</w:t>
      </w:r>
      <w:r w:rsidRPr="00E02A0D">
        <w:rPr>
          <w:rFonts w:ascii="仿宋_GB2312" w:eastAsia="仿宋_GB2312" w:hAnsi="仿宋_GB2312" w:hint="eastAsia"/>
          <w:sz w:val="32"/>
          <w:szCs w:val="32"/>
        </w:rPr>
        <w:t>对依照法律、行政法规的规定在一定期限内向特定对象征收、收取或者以其他方式筹集的资金，专项用于特定公共事业发展的收支预算。</w:t>
      </w:r>
    </w:p>
    <w:p w:rsidR="00901FA1" w:rsidRPr="00E02A0D" w:rsidRDefault="003E7190" w:rsidP="00C8473B">
      <w:pPr>
        <w:spacing w:line="600" w:lineRule="exact"/>
        <w:ind w:firstLine="200"/>
        <w:rPr>
          <w:rFonts w:ascii="仿宋_GB2312" w:eastAsia="仿宋_GB2312" w:hint="eastAsia"/>
          <w:sz w:val="32"/>
          <w:szCs w:val="32"/>
        </w:rPr>
      </w:pPr>
      <w:r w:rsidRPr="00E02A0D">
        <w:rPr>
          <w:rFonts w:ascii="仿宋_GB2312" w:eastAsia="仿宋_GB2312" w:hint="eastAsia"/>
          <w:b/>
          <w:bCs/>
          <w:sz w:val="32"/>
          <w:szCs w:val="32"/>
        </w:rPr>
        <w:t xml:space="preserve">  3.</w:t>
      </w:r>
      <w:r w:rsidRPr="00E02A0D">
        <w:rPr>
          <w:rFonts w:ascii="仿宋_GB2312" w:eastAsia="仿宋_GB2312" w:hAnsi="仿宋_GB2312" w:hint="eastAsia"/>
          <w:b/>
          <w:bCs/>
          <w:sz w:val="32"/>
          <w:szCs w:val="32"/>
        </w:rPr>
        <w:t>社会保险基金预算：</w:t>
      </w:r>
      <w:r w:rsidRPr="00E02A0D">
        <w:rPr>
          <w:rFonts w:ascii="仿宋_GB2312" w:eastAsia="仿宋_GB2312" w:hAnsi="仿宋_GB2312" w:hint="eastAsia"/>
          <w:sz w:val="32"/>
          <w:szCs w:val="32"/>
        </w:rPr>
        <w:t>对社会保险缴款、一般公共预算安排和其他方式筹集的资金，专项用于社会保险的收支预算。</w:t>
      </w:r>
    </w:p>
    <w:p w:rsidR="00901FA1" w:rsidRPr="00E02A0D" w:rsidRDefault="003E7190" w:rsidP="00C8473B">
      <w:pPr>
        <w:spacing w:line="600" w:lineRule="exact"/>
        <w:ind w:firstLine="200"/>
        <w:rPr>
          <w:rFonts w:ascii="仿宋_GB2312" w:eastAsia="仿宋_GB2312" w:hint="eastAsia"/>
          <w:sz w:val="32"/>
          <w:szCs w:val="32"/>
        </w:rPr>
      </w:pPr>
      <w:r w:rsidRPr="00E02A0D">
        <w:rPr>
          <w:rFonts w:ascii="仿宋_GB2312" w:eastAsia="仿宋_GB2312" w:hint="eastAsia"/>
          <w:b/>
          <w:bCs/>
          <w:sz w:val="32"/>
          <w:szCs w:val="32"/>
        </w:rPr>
        <w:t xml:space="preserve">  4.</w:t>
      </w:r>
      <w:r w:rsidRPr="00E02A0D">
        <w:rPr>
          <w:rFonts w:ascii="仿宋_GB2312" w:eastAsia="仿宋_GB2312" w:hAnsi="仿宋_GB2312" w:hint="eastAsia"/>
          <w:b/>
          <w:bCs/>
          <w:sz w:val="32"/>
          <w:szCs w:val="32"/>
        </w:rPr>
        <w:t>国有资本经营预算：</w:t>
      </w:r>
      <w:r w:rsidRPr="00E02A0D">
        <w:rPr>
          <w:rFonts w:ascii="仿宋_GB2312" w:eastAsia="仿宋_GB2312" w:hAnsi="仿宋_GB2312" w:hint="eastAsia"/>
          <w:sz w:val="32"/>
          <w:szCs w:val="32"/>
        </w:rPr>
        <w:t>对国有资本收益</w:t>
      </w:r>
      <w:proofErr w:type="gramStart"/>
      <w:r w:rsidRPr="00E02A0D">
        <w:rPr>
          <w:rFonts w:ascii="仿宋_GB2312" w:eastAsia="仿宋_GB2312" w:hAnsi="仿宋_GB2312" w:hint="eastAsia"/>
          <w:sz w:val="32"/>
          <w:szCs w:val="32"/>
        </w:rPr>
        <w:t>作出</w:t>
      </w:r>
      <w:proofErr w:type="gramEnd"/>
      <w:r w:rsidRPr="00E02A0D">
        <w:rPr>
          <w:rFonts w:ascii="仿宋_GB2312" w:eastAsia="仿宋_GB2312" w:hAnsi="仿宋_GB2312" w:hint="eastAsia"/>
          <w:sz w:val="32"/>
          <w:szCs w:val="32"/>
        </w:rPr>
        <w:t>支出安排的收支预算。</w:t>
      </w:r>
    </w:p>
    <w:p w:rsidR="00901FA1" w:rsidRPr="00E02A0D" w:rsidRDefault="003E7190" w:rsidP="00C8473B">
      <w:pPr>
        <w:spacing w:line="600" w:lineRule="exact"/>
        <w:ind w:firstLine="200"/>
        <w:rPr>
          <w:rFonts w:ascii="仿宋_GB2312" w:eastAsia="仿宋_GB2312" w:hint="eastAsia"/>
          <w:sz w:val="32"/>
          <w:szCs w:val="32"/>
        </w:rPr>
      </w:pPr>
      <w:r w:rsidRPr="00E02A0D">
        <w:rPr>
          <w:rFonts w:ascii="仿宋_GB2312" w:eastAsia="仿宋_GB2312" w:hint="eastAsia"/>
          <w:b/>
          <w:bCs/>
          <w:sz w:val="32"/>
          <w:szCs w:val="32"/>
        </w:rPr>
        <w:t xml:space="preserve">  5.</w:t>
      </w:r>
      <w:r w:rsidRPr="00E02A0D">
        <w:rPr>
          <w:rFonts w:ascii="仿宋_GB2312" w:eastAsia="仿宋_GB2312" w:hAnsi="仿宋_GB2312" w:hint="eastAsia"/>
          <w:b/>
          <w:bCs/>
          <w:sz w:val="32"/>
          <w:szCs w:val="32"/>
        </w:rPr>
        <w:t>非税收入：</w:t>
      </w:r>
      <w:r w:rsidRPr="00E02A0D">
        <w:rPr>
          <w:rFonts w:ascii="仿宋_GB2312" w:eastAsia="仿宋_GB2312" w:hAnsi="仿宋_GB2312" w:hint="eastAsia"/>
          <w:sz w:val="32"/>
          <w:szCs w:val="32"/>
        </w:rPr>
        <w:t>指各级国家机关、事业单位、社会团体以及其他组织，依据有关法律、行政法规，履行管理职能、行使国有资产或者国有资源所有权、提供特定服务或者以政府名义征收、收取、提取、罚没、追缴、募集的税收以外的财</w:t>
      </w:r>
      <w:r w:rsidRPr="00E02A0D">
        <w:rPr>
          <w:rFonts w:ascii="仿宋_GB2312" w:eastAsia="仿宋_GB2312" w:hAnsi="仿宋_GB2312" w:hint="eastAsia"/>
          <w:sz w:val="32"/>
          <w:szCs w:val="32"/>
        </w:rPr>
        <w:lastRenderedPageBreak/>
        <w:t>政性资金。</w:t>
      </w:r>
    </w:p>
    <w:p w:rsidR="00901FA1" w:rsidRPr="00E02A0D" w:rsidRDefault="003E7190" w:rsidP="00C8473B">
      <w:pPr>
        <w:spacing w:line="600" w:lineRule="exact"/>
        <w:ind w:firstLineChars="200" w:firstLine="643"/>
        <w:rPr>
          <w:rFonts w:ascii="仿宋_GB2312" w:eastAsia="仿宋_GB2312" w:hint="eastAsia"/>
          <w:sz w:val="32"/>
          <w:szCs w:val="32"/>
        </w:rPr>
      </w:pPr>
      <w:r w:rsidRPr="00E02A0D">
        <w:rPr>
          <w:rFonts w:ascii="仿宋_GB2312" w:eastAsia="仿宋_GB2312" w:hint="eastAsia"/>
          <w:b/>
          <w:bCs/>
          <w:sz w:val="32"/>
          <w:szCs w:val="32"/>
        </w:rPr>
        <w:t>6.</w:t>
      </w:r>
      <w:r w:rsidRPr="00E02A0D">
        <w:rPr>
          <w:rFonts w:ascii="仿宋_GB2312" w:eastAsia="仿宋_GB2312" w:hAnsi="仿宋_GB2312" w:hint="eastAsia"/>
          <w:b/>
          <w:bCs/>
          <w:sz w:val="32"/>
          <w:szCs w:val="32"/>
        </w:rPr>
        <w:t>地方政府专项债券</w:t>
      </w:r>
      <w:r w:rsidRPr="00E02A0D">
        <w:rPr>
          <w:rFonts w:ascii="仿宋_GB2312" w:eastAsia="仿宋_GB2312" w:hAnsi="仿宋_GB2312" w:hint="eastAsia"/>
          <w:sz w:val="32"/>
          <w:szCs w:val="32"/>
        </w:rPr>
        <w:t>：指省、自治区、直辖市政府</w:t>
      </w:r>
      <w:r w:rsidRPr="00E02A0D">
        <w:rPr>
          <w:rFonts w:ascii="仿宋_GB2312" w:eastAsia="仿宋_GB2312" w:hint="eastAsia"/>
          <w:sz w:val="32"/>
          <w:szCs w:val="32"/>
        </w:rPr>
        <w:t>(</w:t>
      </w:r>
      <w:proofErr w:type="gramStart"/>
      <w:r w:rsidRPr="00E02A0D">
        <w:rPr>
          <w:rFonts w:ascii="仿宋_GB2312" w:eastAsia="仿宋_GB2312" w:hAnsi="仿宋_GB2312" w:hint="eastAsia"/>
          <w:sz w:val="32"/>
          <w:szCs w:val="32"/>
        </w:rPr>
        <w:t>含经省级</w:t>
      </w:r>
      <w:proofErr w:type="gramEnd"/>
      <w:r w:rsidRPr="00E02A0D">
        <w:rPr>
          <w:rFonts w:ascii="仿宋_GB2312" w:eastAsia="仿宋_GB2312" w:hAnsi="仿宋_GB2312" w:hint="eastAsia"/>
          <w:sz w:val="32"/>
          <w:szCs w:val="32"/>
        </w:rPr>
        <w:t>政府批准自办债券发行的计划单列市政府</w:t>
      </w:r>
      <w:r w:rsidRPr="00E02A0D">
        <w:rPr>
          <w:rFonts w:ascii="仿宋_GB2312" w:eastAsia="仿宋_GB2312" w:hint="eastAsia"/>
          <w:sz w:val="32"/>
          <w:szCs w:val="32"/>
        </w:rPr>
        <w:t>)</w:t>
      </w:r>
      <w:r w:rsidRPr="00E02A0D">
        <w:rPr>
          <w:rFonts w:ascii="仿宋_GB2312" w:eastAsia="仿宋_GB2312" w:hAnsi="仿宋_GB2312" w:hint="eastAsia"/>
          <w:sz w:val="32"/>
          <w:szCs w:val="32"/>
        </w:rPr>
        <w:t>为有一定收益的公益性项目发行的、约定一定期限内以公益性项目对应的政府性基金或专项收入还本付息的政府债券。</w:t>
      </w:r>
    </w:p>
    <w:p w:rsidR="00901FA1" w:rsidRPr="00E02A0D" w:rsidRDefault="003E7190" w:rsidP="00C8473B">
      <w:pPr>
        <w:spacing w:line="600" w:lineRule="exact"/>
        <w:ind w:firstLine="200"/>
        <w:rPr>
          <w:rFonts w:ascii="仿宋_GB2312" w:eastAsia="仿宋_GB2312" w:hint="eastAsia"/>
          <w:sz w:val="32"/>
          <w:szCs w:val="32"/>
        </w:rPr>
      </w:pPr>
      <w:r w:rsidRPr="00E02A0D">
        <w:rPr>
          <w:rFonts w:ascii="仿宋_GB2312" w:eastAsia="仿宋_GB2312" w:hint="eastAsia"/>
          <w:b/>
          <w:bCs/>
          <w:sz w:val="32"/>
          <w:szCs w:val="32"/>
        </w:rPr>
        <w:t xml:space="preserve">   7.</w:t>
      </w:r>
      <w:r w:rsidR="00EA0AA5" w:rsidRPr="00E02A0D">
        <w:rPr>
          <w:rFonts w:ascii="仿宋_GB2312" w:eastAsia="仿宋_GB2312" w:hAnsi="仿宋_GB2312" w:hint="eastAsia"/>
          <w:b/>
          <w:bCs/>
          <w:sz w:val="32"/>
          <w:szCs w:val="32"/>
        </w:rPr>
        <w:t>地方政府</w:t>
      </w:r>
      <w:r w:rsidRPr="00E02A0D">
        <w:rPr>
          <w:rFonts w:ascii="仿宋_GB2312" w:eastAsia="仿宋_GB2312" w:hAnsi="仿宋_GB2312" w:hint="eastAsia"/>
          <w:b/>
          <w:bCs/>
          <w:sz w:val="32"/>
          <w:szCs w:val="32"/>
        </w:rPr>
        <w:t>债务：</w:t>
      </w:r>
      <w:r w:rsidRPr="00E02A0D">
        <w:rPr>
          <w:rFonts w:ascii="仿宋_GB2312" w:eastAsia="仿宋_GB2312" w:hAnsi="仿宋_GB2312" w:hint="eastAsia"/>
          <w:sz w:val="32"/>
          <w:szCs w:val="32"/>
        </w:rPr>
        <w:t>指地方政府和所属机构为项目建设直接借入、拖欠或因提供担保、回购等信用支持形成的债务。</w:t>
      </w:r>
    </w:p>
    <w:p w:rsidR="00901FA1" w:rsidRPr="00E02A0D" w:rsidRDefault="003E7190" w:rsidP="00C8473B">
      <w:pPr>
        <w:spacing w:line="600" w:lineRule="exact"/>
        <w:ind w:firstLine="200"/>
        <w:rPr>
          <w:rFonts w:ascii="仿宋_GB2312" w:eastAsia="仿宋_GB2312" w:hint="eastAsia"/>
          <w:sz w:val="32"/>
          <w:szCs w:val="32"/>
        </w:rPr>
      </w:pPr>
      <w:r w:rsidRPr="00E02A0D">
        <w:rPr>
          <w:rFonts w:ascii="仿宋_GB2312" w:eastAsia="仿宋_GB2312" w:hint="eastAsia"/>
          <w:b/>
          <w:bCs/>
          <w:sz w:val="32"/>
          <w:szCs w:val="32"/>
        </w:rPr>
        <w:t xml:space="preserve">   </w:t>
      </w:r>
      <w:r w:rsidR="00EA0AA5" w:rsidRPr="00E02A0D">
        <w:rPr>
          <w:rFonts w:ascii="仿宋_GB2312" w:eastAsia="仿宋_GB2312" w:hint="eastAsia"/>
          <w:b/>
          <w:bCs/>
          <w:sz w:val="32"/>
          <w:szCs w:val="32"/>
        </w:rPr>
        <w:t>8</w:t>
      </w:r>
      <w:r w:rsidRPr="00E02A0D">
        <w:rPr>
          <w:rFonts w:ascii="仿宋_GB2312" w:eastAsia="仿宋_GB2312" w:hint="eastAsia"/>
          <w:b/>
          <w:bCs/>
          <w:sz w:val="32"/>
          <w:szCs w:val="32"/>
        </w:rPr>
        <w:t>.“</w:t>
      </w:r>
      <w:r w:rsidRPr="00E02A0D">
        <w:rPr>
          <w:rFonts w:ascii="仿宋_GB2312" w:eastAsia="仿宋_GB2312" w:hAnsi="仿宋_GB2312" w:hint="eastAsia"/>
          <w:b/>
          <w:bCs/>
          <w:sz w:val="32"/>
          <w:szCs w:val="32"/>
        </w:rPr>
        <w:t>三公</w:t>
      </w:r>
      <w:r w:rsidRPr="00E02A0D">
        <w:rPr>
          <w:rFonts w:ascii="仿宋_GB2312" w:eastAsia="仿宋_GB2312" w:hint="eastAsia"/>
          <w:b/>
          <w:bCs/>
          <w:sz w:val="32"/>
          <w:szCs w:val="32"/>
        </w:rPr>
        <w:t>”</w:t>
      </w:r>
      <w:r w:rsidRPr="00E02A0D">
        <w:rPr>
          <w:rFonts w:ascii="仿宋_GB2312" w:eastAsia="仿宋_GB2312" w:hAnsi="仿宋_GB2312" w:hint="eastAsia"/>
          <w:b/>
          <w:bCs/>
          <w:sz w:val="32"/>
          <w:szCs w:val="32"/>
        </w:rPr>
        <w:t>经费：</w:t>
      </w:r>
      <w:r w:rsidRPr="00E02A0D">
        <w:rPr>
          <w:rFonts w:ascii="仿宋_GB2312" w:eastAsia="仿宋_GB2312" w:hint="eastAsia"/>
          <w:sz w:val="32"/>
          <w:szCs w:val="32"/>
        </w:rPr>
        <w:t>是指用一般公共预算拨款安排的公务接待费、公务用车购置及运行维护费和因公出国（境）费。其中，公务接待</w:t>
      </w:r>
      <w:proofErr w:type="gramStart"/>
      <w:r w:rsidRPr="00E02A0D">
        <w:rPr>
          <w:rFonts w:ascii="仿宋_GB2312" w:eastAsia="仿宋_GB2312" w:hint="eastAsia"/>
          <w:sz w:val="32"/>
          <w:szCs w:val="32"/>
        </w:rPr>
        <w:t>费反映</w:t>
      </w:r>
      <w:proofErr w:type="gramEnd"/>
      <w:r w:rsidRPr="00E02A0D">
        <w:rPr>
          <w:rFonts w:ascii="仿宋_GB2312" w:eastAsia="仿宋_GB2312" w:hint="eastAsia"/>
          <w:sz w:val="32"/>
          <w:szCs w:val="32"/>
        </w:rPr>
        <w:t>单位按规定开支的各类公务接待支出；公务用车购置及运行</w:t>
      </w:r>
      <w:proofErr w:type="gramStart"/>
      <w:r w:rsidRPr="00E02A0D">
        <w:rPr>
          <w:rFonts w:ascii="仿宋_GB2312" w:eastAsia="仿宋_GB2312" w:hint="eastAsia"/>
          <w:sz w:val="32"/>
          <w:szCs w:val="32"/>
        </w:rPr>
        <w:t>费反映</w:t>
      </w:r>
      <w:proofErr w:type="gramEnd"/>
      <w:r w:rsidRPr="00E02A0D">
        <w:rPr>
          <w:rFonts w:ascii="仿宋_GB2312" w:eastAsia="仿宋_GB2312" w:hint="eastAsia"/>
          <w:sz w:val="32"/>
          <w:szCs w:val="32"/>
        </w:rPr>
        <w:t>单位公务用车车辆购置支出（</w:t>
      </w:r>
      <w:proofErr w:type="gramStart"/>
      <w:r w:rsidRPr="00E02A0D">
        <w:rPr>
          <w:rFonts w:ascii="仿宋_GB2312" w:eastAsia="仿宋_GB2312" w:hint="eastAsia"/>
          <w:sz w:val="32"/>
          <w:szCs w:val="32"/>
        </w:rPr>
        <w:t>含车辆</w:t>
      </w:r>
      <w:proofErr w:type="gramEnd"/>
      <w:r w:rsidRPr="00E02A0D">
        <w:rPr>
          <w:rFonts w:ascii="仿宋_GB2312" w:eastAsia="仿宋_GB2312" w:hint="eastAsia"/>
          <w:sz w:val="32"/>
          <w:szCs w:val="32"/>
        </w:rPr>
        <w:t>购置税），以及燃料费、维修费、保险费等支出；因公出国（境）</w:t>
      </w:r>
      <w:proofErr w:type="gramStart"/>
      <w:r w:rsidRPr="00E02A0D">
        <w:rPr>
          <w:rFonts w:ascii="仿宋_GB2312" w:eastAsia="仿宋_GB2312" w:hint="eastAsia"/>
          <w:sz w:val="32"/>
          <w:szCs w:val="32"/>
        </w:rPr>
        <w:t>费反映</w:t>
      </w:r>
      <w:proofErr w:type="gramEnd"/>
      <w:r w:rsidRPr="00E02A0D">
        <w:rPr>
          <w:rFonts w:ascii="仿宋_GB2312" w:eastAsia="仿宋_GB2312" w:hint="eastAsia"/>
          <w:sz w:val="32"/>
          <w:szCs w:val="32"/>
        </w:rPr>
        <w:t>单位公务出国（境）的国际旅费、国外城市间交通费、住宿费、伙食费、培训费、公杂费等等支出。</w:t>
      </w:r>
    </w:p>
    <w:p w:rsidR="00901FA1" w:rsidRPr="00E02A0D" w:rsidRDefault="00EA0AA5" w:rsidP="00C8473B">
      <w:pPr>
        <w:spacing w:line="600" w:lineRule="exact"/>
        <w:ind w:firstLineChars="195" w:firstLine="626"/>
        <w:rPr>
          <w:rFonts w:ascii="仿宋_GB2312" w:eastAsia="仿宋_GB2312" w:hint="eastAsia"/>
          <w:bCs/>
          <w:sz w:val="32"/>
          <w:szCs w:val="32"/>
        </w:rPr>
      </w:pPr>
      <w:r w:rsidRPr="00E02A0D">
        <w:rPr>
          <w:rFonts w:ascii="仿宋_GB2312" w:eastAsia="仿宋_GB2312" w:hint="eastAsia"/>
          <w:b/>
          <w:bCs/>
          <w:sz w:val="32"/>
          <w:szCs w:val="32"/>
        </w:rPr>
        <w:t>9</w:t>
      </w:r>
      <w:r w:rsidR="003E7190" w:rsidRPr="00E02A0D">
        <w:rPr>
          <w:rFonts w:ascii="仿宋_GB2312" w:eastAsia="仿宋_GB2312" w:hint="eastAsia"/>
          <w:b/>
          <w:bCs/>
          <w:sz w:val="32"/>
          <w:szCs w:val="32"/>
        </w:rPr>
        <w:t>.</w:t>
      </w:r>
      <w:r w:rsidR="003E7190" w:rsidRPr="00E02A0D">
        <w:rPr>
          <w:rFonts w:ascii="仿宋_GB2312" w:eastAsia="仿宋_GB2312" w:hAnsi="仿宋_GB2312" w:hint="eastAsia"/>
          <w:b/>
          <w:bCs/>
          <w:sz w:val="32"/>
          <w:szCs w:val="32"/>
        </w:rPr>
        <w:t>零基预算：</w:t>
      </w:r>
      <w:r w:rsidR="003E7190" w:rsidRPr="00E02A0D">
        <w:rPr>
          <w:rFonts w:ascii="仿宋_GB2312" w:eastAsia="仿宋_GB2312" w:hAnsi="仿宋_GB2312" w:hint="eastAsia"/>
          <w:bCs/>
          <w:sz w:val="32"/>
          <w:szCs w:val="32"/>
        </w:rPr>
        <w:t>不考虑过去的预算项目和收支水平，以零为基点编制的预算，具体指不受以往预算安排情况的影响，一切从实际需要出发，</w:t>
      </w:r>
      <w:proofErr w:type="gramStart"/>
      <w:r w:rsidR="003E7190" w:rsidRPr="00E02A0D">
        <w:rPr>
          <w:rFonts w:ascii="仿宋_GB2312" w:eastAsia="仿宋_GB2312" w:hAnsi="仿宋_GB2312" w:hint="eastAsia"/>
          <w:bCs/>
          <w:sz w:val="32"/>
          <w:szCs w:val="32"/>
        </w:rPr>
        <w:t>逐项审议</w:t>
      </w:r>
      <w:proofErr w:type="gramEnd"/>
      <w:r w:rsidR="003E7190" w:rsidRPr="00E02A0D">
        <w:rPr>
          <w:rFonts w:ascii="仿宋_GB2312" w:eastAsia="仿宋_GB2312" w:hAnsi="仿宋_GB2312" w:hint="eastAsia"/>
          <w:bCs/>
          <w:sz w:val="32"/>
          <w:szCs w:val="32"/>
        </w:rPr>
        <w:t>预算年度内各项费用的内容及其开支标准，结合财力状况，在综合平衡的基础上编制预算的一种科学的现代预算编制方法。</w:t>
      </w:r>
    </w:p>
    <w:p w:rsidR="00901FA1" w:rsidRPr="00E02A0D" w:rsidRDefault="003E7190" w:rsidP="00C8473B">
      <w:pPr>
        <w:spacing w:line="600" w:lineRule="exact"/>
        <w:ind w:firstLineChars="195" w:firstLine="626"/>
        <w:rPr>
          <w:rFonts w:ascii="仿宋_GB2312" w:eastAsia="仿宋_GB2312" w:hint="eastAsia"/>
          <w:bCs/>
          <w:sz w:val="32"/>
          <w:szCs w:val="32"/>
        </w:rPr>
      </w:pPr>
      <w:r w:rsidRPr="00E02A0D">
        <w:rPr>
          <w:rFonts w:ascii="仿宋_GB2312" w:eastAsia="仿宋_GB2312" w:hint="eastAsia"/>
          <w:b/>
          <w:bCs/>
          <w:sz w:val="32"/>
          <w:szCs w:val="32"/>
        </w:rPr>
        <w:t>1</w:t>
      </w:r>
      <w:r w:rsidR="00EA0AA5" w:rsidRPr="00E02A0D">
        <w:rPr>
          <w:rFonts w:ascii="仿宋_GB2312" w:eastAsia="仿宋_GB2312" w:hint="eastAsia"/>
          <w:b/>
          <w:bCs/>
          <w:sz w:val="32"/>
          <w:szCs w:val="32"/>
        </w:rPr>
        <w:t>0</w:t>
      </w:r>
      <w:r w:rsidRPr="00E02A0D">
        <w:rPr>
          <w:rFonts w:ascii="仿宋_GB2312" w:eastAsia="仿宋_GB2312" w:hint="eastAsia"/>
          <w:b/>
          <w:bCs/>
          <w:sz w:val="32"/>
          <w:szCs w:val="32"/>
        </w:rPr>
        <w:t>.“</w:t>
      </w:r>
      <w:r w:rsidRPr="00E02A0D">
        <w:rPr>
          <w:rFonts w:ascii="仿宋_GB2312" w:eastAsia="仿宋_GB2312" w:hAnsi="仿宋_GB2312" w:hint="eastAsia"/>
          <w:b/>
          <w:bCs/>
          <w:sz w:val="32"/>
          <w:szCs w:val="32"/>
        </w:rPr>
        <w:t>三保</w:t>
      </w:r>
      <w:r w:rsidRPr="00E02A0D">
        <w:rPr>
          <w:rFonts w:ascii="仿宋_GB2312" w:eastAsia="仿宋_GB2312" w:hint="eastAsia"/>
          <w:b/>
          <w:bCs/>
          <w:sz w:val="32"/>
          <w:szCs w:val="32"/>
        </w:rPr>
        <w:t>”</w:t>
      </w:r>
      <w:r w:rsidRPr="00E02A0D">
        <w:rPr>
          <w:rFonts w:ascii="仿宋_GB2312" w:eastAsia="仿宋_GB2312" w:hAnsi="仿宋_GB2312" w:hint="eastAsia"/>
          <w:b/>
          <w:bCs/>
          <w:sz w:val="32"/>
          <w:szCs w:val="32"/>
        </w:rPr>
        <w:t>支出：</w:t>
      </w:r>
      <w:r w:rsidRPr="00E02A0D">
        <w:rPr>
          <w:rFonts w:ascii="仿宋_GB2312" w:eastAsia="仿宋_GB2312" w:hAnsi="仿宋_GB2312" w:hint="eastAsia"/>
          <w:bCs/>
          <w:sz w:val="32"/>
          <w:szCs w:val="32"/>
        </w:rPr>
        <w:t>保基本民生、保工资、保基本运转。</w:t>
      </w:r>
    </w:p>
    <w:p w:rsidR="00901FA1" w:rsidRPr="00E02A0D" w:rsidRDefault="003E7190" w:rsidP="00C8473B">
      <w:pPr>
        <w:spacing w:line="600" w:lineRule="exact"/>
        <w:ind w:firstLineChars="195" w:firstLine="626"/>
        <w:rPr>
          <w:rFonts w:ascii="仿宋_GB2312" w:eastAsia="仿宋_GB2312" w:hAnsi="仿宋_GB2312" w:hint="eastAsia"/>
          <w:bCs/>
          <w:sz w:val="32"/>
          <w:szCs w:val="32"/>
        </w:rPr>
      </w:pPr>
      <w:bookmarkStart w:id="0" w:name="_GoBack"/>
      <w:bookmarkEnd w:id="0"/>
      <w:r w:rsidRPr="00E02A0D">
        <w:rPr>
          <w:rFonts w:ascii="仿宋_GB2312" w:eastAsia="仿宋_GB2312" w:hint="eastAsia"/>
          <w:b/>
          <w:bCs/>
          <w:sz w:val="32"/>
          <w:szCs w:val="32"/>
        </w:rPr>
        <w:t>1</w:t>
      </w:r>
      <w:r w:rsidR="00EA0AA5" w:rsidRPr="00E02A0D">
        <w:rPr>
          <w:rFonts w:ascii="仿宋_GB2312" w:eastAsia="仿宋_GB2312" w:hint="eastAsia"/>
          <w:b/>
          <w:bCs/>
          <w:sz w:val="32"/>
          <w:szCs w:val="32"/>
        </w:rPr>
        <w:t>1</w:t>
      </w:r>
      <w:r w:rsidRPr="00E02A0D">
        <w:rPr>
          <w:rFonts w:ascii="仿宋_GB2312" w:eastAsia="仿宋_GB2312" w:hint="eastAsia"/>
          <w:b/>
          <w:bCs/>
          <w:sz w:val="32"/>
          <w:szCs w:val="32"/>
        </w:rPr>
        <w:t>.</w:t>
      </w:r>
      <w:r w:rsidRPr="00E02A0D">
        <w:rPr>
          <w:rFonts w:ascii="仿宋_GB2312" w:eastAsia="仿宋_GB2312" w:hint="eastAsia"/>
          <w:b/>
          <w:sz w:val="32"/>
          <w:szCs w:val="32"/>
        </w:rPr>
        <w:t>“三大攻坚战”</w:t>
      </w:r>
      <w:r w:rsidRPr="00E02A0D">
        <w:rPr>
          <w:rFonts w:ascii="仿宋_GB2312" w:eastAsia="仿宋_GB2312" w:hAnsi="仿宋_GB2312" w:hint="eastAsia"/>
          <w:b/>
          <w:bCs/>
          <w:sz w:val="32"/>
          <w:szCs w:val="32"/>
        </w:rPr>
        <w:t>：</w:t>
      </w:r>
      <w:r w:rsidRPr="00E02A0D">
        <w:rPr>
          <w:rFonts w:ascii="仿宋_GB2312" w:eastAsia="仿宋_GB2312" w:hAnsi="仿宋_GB2312" w:hint="eastAsia"/>
          <w:bCs/>
          <w:sz w:val="32"/>
          <w:szCs w:val="32"/>
        </w:rPr>
        <w:t>防范化解重大风险、精准脱贫、污染防治</w:t>
      </w:r>
      <w:r w:rsidR="00FA566D" w:rsidRPr="00E02A0D">
        <w:rPr>
          <w:rFonts w:ascii="仿宋_GB2312" w:eastAsia="仿宋_GB2312" w:hAnsi="仿宋_GB2312" w:hint="eastAsia"/>
          <w:bCs/>
          <w:sz w:val="32"/>
          <w:szCs w:val="32"/>
        </w:rPr>
        <w:t>攻坚战。</w:t>
      </w:r>
    </w:p>
    <w:sectPr w:rsidR="00901FA1" w:rsidRPr="00E02A0D" w:rsidSect="00901FA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9A9" w:rsidRDefault="00EF49A9" w:rsidP="00FB41E9">
      <w:pPr>
        <w:ind w:firstLine="480"/>
      </w:pPr>
      <w:r>
        <w:separator/>
      </w:r>
    </w:p>
  </w:endnote>
  <w:endnote w:type="continuationSeparator" w:id="0">
    <w:p w:rsidR="00EF49A9" w:rsidRDefault="00EF49A9" w:rsidP="00FB41E9">
      <w:pPr>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635579"/>
      <w:docPartObj>
        <w:docPartGallery w:val="Page Numbers (Bottom of Page)"/>
        <w:docPartUnique/>
      </w:docPartObj>
    </w:sdtPr>
    <w:sdtEndPr>
      <w:rPr>
        <w:rFonts w:ascii="仿宋_GB2312" w:eastAsia="仿宋_GB2312" w:hint="eastAsia"/>
        <w:sz w:val="28"/>
        <w:szCs w:val="28"/>
      </w:rPr>
    </w:sdtEndPr>
    <w:sdtContent>
      <w:p w:rsidR="00305DE9" w:rsidRPr="00305DE9" w:rsidRDefault="00305DE9" w:rsidP="00305DE9">
        <w:pPr>
          <w:pStyle w:val="a4"/>
          <w:jc w:val="center"/>
          <w:rPr>
            <w:rFonts w:ascii="仿宋_GB2312" w:eastAsia="仿宋_GB2312" w:hint="eastAsia"/>
            <w:sz w:val="28"/>
            <w:szCs w:val="28"/>
          </w:rPr>
        </w:pPr>
        <w:r w:rsidRPr="00305DE9">
          <w:rPr>
            <w:rFonts w:ascii="仿宋_GB2312" w:eastAsia="仿宋_GB2312" w:hint="eastAsia"/>
            <w:sz w:val="28"/>
            <w:szCs w:val="28"/>
          </w:rPr>
          <w:fldChar w:fldCharType="begin"/>
        </w:r>
        <w:r w:rsidRPr="00305DE9">
          <w:rPr>
            <w:rFonts w:ascii="仿宋_GB2312" w:eastAsia="仿宋_GB2312" w:hint="eastAsia"/>
            <w:sz w:val="28"/>
            <w:szCs w:val="28"/>
          </w:rPr>
          <w:instrText xml:space="preserve"> PAGE   \* MERGEFORMAT </w:instrText>
        </w:r>
        <w:r w:rsidRPr="00305DE9">
          <w:rPr>
            <w:rFonts w:ascii="仿宋_GB2312" w:eastAsia="仿宋_GB2312" w:hint="eastAsia"/>
            <w:sz w:val="28"/>
            <w:szCs w:val="28"/>
          </w:rPr>
          <w:fldChar w:fldCharType="separate"/>
        </w:r>
        <w:r w:rsidRPr="00305DE9">
          <w:rPr>
            <w:rFonts w:ascii="仿宋_GB2312" w:eastAsia="仿宋_GB2312"/>
            <w:noProof/>
            <w:sz w:val="28"/>
            <w:szCs w:val="28"/>
            <w:lang w:val="zh-CN"/>
          </w:rPr>
          <w:t>2</w:t>
        </w:r>
        <w:r w:rsidRPr="00305DE9">
          <w:rPr>
            <w:rFonts w:ascii="仿宋_GB2312" w:eastAsia="仿宋_GB2312" w:hint="eastAsia"/>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9A9" w:rsidRDefault="00EF49A9" w:rsidP="00FB41E9">
      <w:pPr>
        <w:ind w:firstLine="480"/>
      </w:pPr>
      <w:r>
        <w:separator/>
      </w:r>
    </w:p>
  </w:footnote>
  <w:footnote w:type="continuationSeparator" w:id="0">
    <w:p w:rsidR="00EF49A9" w:rsidRDefault="00EF49A9" w:rsidP="00FB41E9">
      <w:pPr>
        <w:ind w:firstLine="48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55DCF57"/>
    <w:multiLevelType w:val="singleLevel"/>
    <w:tmpl w:val="E55DCF57"/>
    <w:lvl w:ilvl="0">
      <w:start w:val="6"/>
      <w:numFmt w:val="chineseCounting"/>
      <w:suff w:val="nothing"/>
      <w:lvlText w:val="%1、"/>
      <w:lvlJc w:val="left"/>
      <w:rPr>
        <w:rFonts w:hint="eastAsia"/>
      </w:rPr>
    </w:lvl>
  </w:abstractNum>
  <w:abstractNum w:abstractNumId="1">
    <w:nsid w:val="120E27F9"/>
    <w:multiLevelType w:val="singleLevel"/>
    <w:tmpl w:val="120E27F9"/>
    <w:lvl w:ilvl="0">
      <w:start w:val="1"/>
      <w:numFmt w:val="decimal"/>
      <w:suff w:val="nothing"/>
      <w:lvlText w:val="%1、"/>
      <w:lvlJc w:val="left"/>
    </w:lvl>
  </w:abstractNum>
  <w:abstractNum w:abstractNumId="2">
    <w:nsid w:val="2FAB036C"/>
    <w:multiLevelType w:val="singleLevel"/>
    <w:tmpl w:val="2FAB036C"/>
    <w:lvl w:ilvl="0">
      <w:start w:val="2"/>
      <w:numFmt w:val="chineseCounting"/>
      <w:suff w:val="nothing"/>
      <w:lvlText w:val="（%1）"/>
      <w:lvlJc w:val="left"/>
      <w:rPr>
        <w:rFonts w:hint="eastAsia"/>
      </w:rPr>
    </w:lvl>
  </w:abstractNum>
  <w:abstractNum w:abstractNumId="3">
    <w:nsid w:val="629C96BB"/>
    <w:multiLevelType w:val="singleLevel"/>
    <w:tmpl w:val="629C96BB"/>
    <w:lvl w:ilvl="0">
      <w:start w:val="4"/>
      <w:numFmt w:val="chineseCounting"/>
      <w:suff w:val="nothing"/>
      <w:lvlText w:val="（%1）"/>
      <w:lvlJc w:val="left"/>
      <w:rPr>
        <w:rFonts w:hint="eastAsia"/>
      </w:rPr>
    </w:lvl>
  </w:abstractNum>
  <w:abstractNum w:abstractNumId="4">
    <w:nsid w:val="69B50EEB"/>
    <w:multiLevelType w:val="hybridMultilevel"/>
    <w:tmpl w:val="10C4AA9C"/>
    <w:lvl w:ilvl="0" w:tplc="796A6D3C">
      <w:start w:val="6"/>
      <w:numFmt w:val="japaneseCounting"/>
      <w:lvlText w:val="%1、"/>
      <w:lvlJc w:val="left"/>
      <w:pPr>
        <w:ind w:left="720" w:hanging="720"/>
      </w:pPr>
      <w:rPr>
        <w:rFonts w:hAnsi="黑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60F5BF3"/>
    <w:multiLevelType w:val="hybridMultilevel"/>
    <w:tmpl w:val="B342A15C"/>
    <w:lvl w:ilvl="0" w:tplc="AE600358">
      <w:start w:val="2"/>
      <w:numFmt w:val="japaneseCounting"/>
      <w:lvlText w:val="（%1）"/>
      <w:lvlJc w:val="left"/>
      <w:pPr>
        <w:ind w:left="172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BFD4FAF"/>
    <w:rsid w:val="00053665"/>
    <w:rsid w:val="000559A9"/>
    <w:rsid w:val="0006428A"/>
    <w:rsid w:val="000A7740"/>
    <w:rsid w:val="000E09F2"/>
    <w:rsid w:val="00177359"/>
    <w:rsid w:val="001E7DD4"/>
    <w:rsid w:val="001F0B04"/>
    <w:rsid w:val="00215D7A"/>
    <w:rsid w:val="00220397"/>
    <w:rsid w:val="002A14EE"/>
    <w:rsid w:val="00305DE9"/>
    <w:rsid w:val="003211AB"/>
    <w:rsid w:val="003E7190"/>
    <w:rsid w:val="003F4750"/>
    <w:rsid w:val="00406DA6"/>
    <w:rsid w:val="00414C00"/>
    <w:rsid w:val="00457188"/>
    <w:rsid w:val="00464D55"/>
    <w:rsid w:val="0048210A"/>
    <w:rsid w:val="004C77E1"/>
    <w:rsid w:val="00500844"/>
    <w:rsid w:val="00500A8A"/>
    <w:rsid w:val="00525A46"/>
    <w:rsid w:val="00534ED7"/>
    <w:rsid w:val="00556530"/>
    <w:rsid w:val="005835C1"/>
    <w:rsid w:val="005B0118"/>
    <w:rsid w:val="005C33E5"/>
    <w:rsid w:val="005E0065"/>
    <w:rsid w:val="00636FF2"/>
    <w:rsid w:val="006562E7"/>
    <w:rsid w:val="00666694"/>
    <w:rsid w:val="00694CD8"/>
    <w:rsid w:val="006E7190"/>
    <w:rsid w:val="006F2576"/>
    <w:rsid w:val="00756F49"/>
    <w:rsid w:val="00796356"/>
    <w:rsid w:val="007B0ACC"/>
    <w:rsid w:val="00865340"/>
    <w:rsid w:val="00896B96"/>
    <w:rsid w:val="008C16B3"/>
    <w:rsid w:val="00901FA1"/>
    <w:rsid w:val="00997DBF"/>
    <w:rsid w:val="009D0053"/>
    <w:rsid w:val="009F39A4"/>
    <w:rsid w:val="009F5858"/>
    <w:rsid w:val="00A41DC7"/>
    <w:rsid w:val="00A6197D"/>
    <w:rsid w:val="00B9086F"/>
    <w:rsid w:val="00BC1123"/>
    <w:rsid w:val="00C62C68"/>
    <w:rsid w:val="00C8473B"/>
    <w:rsid w:val="00CC3BE1"/>
    <w:rsid w:val="00CE1313"/>
    <w:rsid w:val="00D777C5"/>
    <w:rsid w:val="00DE6B7F"/>
    <w:rsid w:val="00E02A0D"/>
    <w:rsid w:val="00E63012"/>
    <w:rsid w:val="00EA0AA5"/>
    <w:rsid w:val="00EA0C42"/>
    <w:rsid w:val="00EA23BB"/>
    <w:rsid w:val="00EA299C"/>
    <w:rsid w:val="00EB2CC5"/>
    <w:rsid w:val="00EC303A"/>
    <w:rsid w:val="00EF49A9"/>
    <w:rsid w:val="00F02221"/>
    <w:rsid w:val="00F20C7C"/>
    <w:rsid w:val="00F50AA4"/>
    <w:rsid w:val="00F74462"/>
    <w:rsid w:val="00FA566D"/>
    <w:rsid w:val="00FB41E9"/>
    <w:rsid w:val="086266FE"/>
    <w:rsid w:val="09052864"/>
    <w:rsid w:val="15C06F9A"/>
    <w:rsid w:val="19E70D02"/>
    <w:rsid w:val="1A7750BD"/>
    <w:rsid w:val="209D28AE"/>
    <w:rsid w:val="231412F4"/>
    <w:rsid w:val="2622779B"/>
    <w:rsid w:val="26A637A3"/>
    <w:rsid w:val="27B034A4"/>
    <w:rsid w:val="28B11C4C"/>
    <w:rsid w:val="2B5008B0"/>
    <w:rsid w:val="2BED1460"/>
    <w:rsid w:val="35D629A3"/>
    <w:rsid w:val="3A2E2F03"/>
    <w:rsid w:val="3BFD4FAF"/>
    <w:rsid w:val="3E2F6BC2"/>
    <w:rsid w:val="3EFA0730"/>
    <w:rsid w:val="46A06ED5"/>
    <w:rsid w:val="49515383"/>
    <w:rsid w:val="4BB173B7"/>
    <w:rsid w:val="4DDA19FE"/>
    <w:rsid w:val="4F0B3F57"/>
    <w:rsid w:val="518E63FA"/>
    <w:rsid w:val="53D74F37"/>
    <w:rsid w:val="54FB26E4"/>
    <w:rsid w:val="55BC52F1"/>
    <w:rsid w:val="56682E19"/>
    <w:rsid w:val="573805F2"/>
    <w:rsid w:val="5D51203D"/>
    <w:rsid w:val="62661164"/>
    <w:rsid w:val="63247728"/>
    <w:rsid w:val="656E25F8"/>
    <w:rsid w:val="68233DBC"/>
    <w:rsid w:val="6B157670"/>
    <w:rsid w:val="6DA22389"/>
    <w:rsid w:val="76214D93"/>
    <w:rsid w:val="774D18A2"/>
    <w:rsid w:val="7AE944D9"/>
    <w:rsid w:val="7D09071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1FA1"/>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uiPriority w:val="99"/>
    <w:qFormat/>
    <w:rsid w:val="00901FA1"/>
    <w:rPr>
      <w:rFonts w:ascii="宋体" w:hAnsi="Courier New" w:cs="宋体"/>
    </w:rPr>
  </w:style>
  <w:style w:type="paragraph" w:styleId="a4">
    <w:name w:val="footer"/>
    <w:basedOn w:val="a"/>
    <w:link w:val="Char"/>
    <w:uiPriority w:val="99"/>
    <w:rsid w:val="00901FA1"/>
    <w:pPr>
      <w:tabs>
        <w:tab w:val="center" w:pos="4153"/>
        <w:tab w:val="right" w:pos="8306"/>
      </w:tabs>
      <w:snapToGrid w:val="0"/>
      <w:jc w:val="left"/>
    </w:pPr>
    <w:rPr>
      <w:sz w:val="18"/>
      <w:szCs w:val="18"/>
    </w:rPr>
  </w:style>
  <w:style w:type="paragraph" w:styleId="a5">
    <w:name w:val="header"/>
    <w:basedOn w:val="a"/>
    <w:link w:val="Char0"/>
    <w:qFormat/>
    <w:rsid w:val="00901FA1"/>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rsid w:val="00901FA1"/>
    <w:pPr>
      <w:widowControl/>
      <w:spacing w:before="100" w:beforeAutospacing="1" w:after="100" w:afterAutospacing="1"/>
      <w:jc w:val="left"/>
    </w:pPr>
    <w:rPr>
      <w:rFonts w:ascii="宋体" w:hAnsi="宋体" w:cs="宋体"/>
      <w:kern w:val="0"/>
      <w:sz w:val="24"/>
    </w:rPr>
  </w:style>
  <w:style w:type="paragraph" w:styleId="a7">
    <w:name w:val="No Spacing"/>
    <w:uiPriority w:val="99"/>
    <w:qFormat/>
    <w:rsid w:val="00901FA1"/>
    <w:pPr>
      <w:widowControl w:val="0"/>
      <w:jc w:val="both"/>
    </w:pPr>
    <w:rPr>
      <w:rFonts w:ascii="Calibri" w:eastAsia="宋体" w:hAnsi="Calibri" w:cs="Calibri"/>
      <w:kern w:val="2"/>
      <w:sz w:val="21"/>
      <w:szCs w:val="21"/>
    </w:rPr>
  </w:style>
  <w:style w:type="character" w:customStyle="1" w:styleId="Char0">
    <w:name w:val="页眉 Char"/>
    <w:basedOn w:val="a0"/>
    <w:link w:val="a5"/>
    <w:rsid w:val="00901FA1"/>
    <w:rPr>
      <w:rFonts w:ascii="Times New Roman" w:eastAsia="宋体" w:hAnsi="Times New Roman" w:cs="Times New Roman"/>
      <w:kern w:val="2"/>
      <w:sz w:val="18"/>
      <w:szCs w:val="18"/>
    </w:rPr>
  </w:style>
  <w:style w:type="character" w:customStyle="1" w:styleId="Char">
    <w:name w:val="页脚 Char"/>
    <w:basedOn w:val="a0"/>
    <w:link w:val="a4"/>
    <w:uiPriority w:val="99"/>
    <w:qFormat/>
    <w:rsid w:val="00901FA1"/>
    <w:rPr>
      <w:rFonts w:ascii="Times New Roman" w:eastAsia="宋体" w:hAnsi="Times New Roman" w:cs="Times New Roman"/>
      <w:kern w:val="2"/>
      <w:sz w:val="18"/>
      <w:szCs w:val="18"/>
    </w:rPr>
  </w:style>
  <w:style w:type="paragraph" w:styleId="a8">
    <w:name w:val="List Paragraph"/>
    <w:basedOn w:val="a"/>
    <w:uiPriority w:val="99"/>
    <w:unhideWhenUsed/>
    <w:rsid w:val="006E7190"/>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9</Pages>
  <Words>4185</Words>
  <Characters>695</Characters>
  <Application>Microsoft Office Word</Application>
  <DocSecurity>0</DocSecurity>
  <Lines>5</Lines>
  <Paragraphs>9</Paragraphs>
  <ScaleCrop>false</ScaleCrop>
  <Company>china</Company>
  <LinksUpToDate>false</LinksUpToDate>
  <CharactersWithSpaces>4871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周维</dc:creator>
  <cp:lastModifiedBy>Windows 用户</cp:lastModifiedBy>
  <cp:revision>76</cp:revision>
  <cp:lastPrinted>2021-06-06T06:49:00Z</cp:lastPrinted>
  <dcterms:created xsi:type="dcterms:W3CDTF">2021-06-04T12:24:00Z</dcterms:created>
  <dcterms:modified xsi:type="dcterms:W3CDTF">2021-06-06T15:19:00Z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9867823B68A1474FBE65B6D6F9750340</vt:lpwstr>
  </property>
</Properties>
</file>