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11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spacing w:val="11"/>
          <w:sz w:val="34"/>
          <w:szCs w:val="34"/>
          <w:lang w:bidi="ar-SA"/>
        </w:rPr>
        <w:t>DXDR-2025-00002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spacing w:line="880" w:lineRule="exact"/>
        <w:jc w:val="center"/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  <w:t>道县人民政府</w:t>
      </w:r>
    </w:p>
    <w:p>
      <w:pPr>
        <w:spacing w:line="880" w:lineRule="exact"/>
        <w:jc w:val="center"/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  <w:t>关于2025年清明期间森林防火的</w:t>
      </w:r>
    </w:p>
    <w:p>
      <w:pPr>
        <w:spacing w:line="880" w:lineRule="exact"/>
        <w:jc w:val="center"/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  <w:t>通</w:t>
      </w: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bidi="ar-SA"/>
        </w:rPr>
        <w:t>告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pacing w:val="6"/>
          <w:sz w:val="34"/>
          <w:szCs w:val="34"/>
          <w:lang w:bidi="ar-SA"/>
        </w:rPr>
      </w:pPr>
      <w:bookmarkStart w:id="0" w:name="TABLEID_65_FIELD_FaWenFileNumber"/>
      <w:r>
        <w:rPr>
          <w:rFonts w:hint="eastAsia" w:ascii="宋体" w:hAnsi="宋体" w:eastAsia="宋体" w:cs="宋体"/>
          <w:b/>
          <w:bCs/>
          <w:color w:val="auto"/>
          <w:spacing w:val="6"/>
          <w:sz w:val="34"/>
          <w:szCs w:val="34"/>
          <w:vertAlign w:val="baseline"/>
          <w:lang w:val="en-US" w:eastAsia="zh-CN"/>
        </w:rPr>
        <w:t>道政发〔2025〕2号</w:t>
      </w:r>
      <w:bookmarkEnd w:id="0"/>
    </w:p>
    <w:p>
      <w:pPr>
        <w:spacing w:line="700" w:lineRule="exact"/>
        <w:jc w:val="center"/>
        <w:rPr>
          <w:rFonts w:hint="eastAsia" w:ascii="宋体" w:hAnsi="宋体" w:eastAsia="宋体" w:cs="宋体"/>
          <w:sz w:val="32"/>
          <w:szCs w:val="32"/>
          <w:lang w:bidi="ar-SA"/>
        </w:rPr>
      </w:pPr>
      <w:bookmarkStart w:id="1" w:name="_GoBack"/>
      <w:bookmarkEnd w:id="1"/>
    </w:p>
    <w:p>
      <w:pPr>
        <w:widowControl/>
        <w:spacing w:line="54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sz w:val="32"/>
          <w:szCs w:val="32"/>
          <w:lang w:bidi="ar-SA"/>
        </w:rPr>
        <w:t>为了保护森林资源和生态环境，确保人民群众生命财产安全，根据《中华人民共和国森林法》《森林防火条例》《湖南省森林防火若</w:t>
      </w:r>
      <w:r>
        <w:rPr>
          <w:rFonts w:hint="eastAsia" w:ascii="宋体" w:hAnsi="宋体" w:eastAsia="宋体" w:cs="宋体"/>
          <w:spacing w:val="6"/>
          <w:sz w:val="32"/>
          <w:szCs w:val="32"/>
          <w:lang w:bidi="ar-SA"/>
        </w:rPr>
        <w:t>干规定》《永州市森林火源管理若干规定》等法律法规和规章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 xml:space="preserve">，现就2025年清明期间森林防火有关事项通告如下： 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一、增强防火意识。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 xml:space="preserve">防范森林火灾，保护绿色家园，是每个公民应尽的责任和义务。广大人民群众要充分认识森林防火的重要性，增强防火意识，严格火源管理，自觉遵守森林防火有关规定，防止森林火灾发生。 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二、禁止野外用火。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>2025年4月1日至4月9日为清明期间森林防火特别防护期，实行野外禁火。严禁携带任何火种进山，严禁在林区吸烟、野炊、烧烤、烤火取暖、炼山、烧杂、烧火积肥、烧炭、烧垃圾，严禁野外焚烧田地埂草、稻草杂草、果园杂草及其他容易引起森林火灾的用火行为。清明祭祀活动期间，严禁祭祀焚烧纸钱、燃放烟花爆竹、烧香点烛等用火行为。广大人民群众要破除陋习，采取文明祭祀的方式，倡导植树、送鲜花等文明祭扫新风；党员、干部要带头践行，引导人民群众推行文明祭扫新风。对未经批准擅自在森林防火区内野外用火的，由林业行政主管部门依法处理；对不遵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守防火规定、阻碍国家工作人员依法执行公务的，由公安机关依照《中华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 xml:space="preserve">人民共和国治安管理处罚法》进行处罚；构成犯罪的，依法追究刑事责任。 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三、消除火灾隐患。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 xml:space="preserve">各乡镇人民政府（街道办事处）、农林场要组织驻村干部、村组干部、辅警、护林员等人员在本辖区内的墓葬集中区、火灾多发频发等重点地段、路口落实专人值守，设置临时性森林防火检查点进行劝导、登记和巡查，落实带水祭祀，加强对未成年人和特殊人群的管控，全方位进行隐患排查治理，消除火灾隐患；要确保防扑火队伍、物资供应、车辆机具等落实到位，做好应急准备；要严格执行24小时值班制度，加强火情监测，一旦发生火情，应立即报告并及时组织扑救。 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四、任何单位和个人，如发现违法违规野外用火或森林火情等情况，应立即向当地人民政府或森林防灭火部门报告。</w:t>
      </w:r>
      <w:r>
        <w:rPr>
          <w:rFonts w:hint="eastAsia" w:ascii="宋体" w:hAnsi="宋体" w:eastAsia="宋体" w:cs="宋体"/>
          <w:spacing w:val="0"/>
          <w:sz w:val="32"/>
          <w:szCs w:val="32"/>
          <w:lang w:bidi="ar-SA"/>
        </w:rPr>
        <w:t>森林火</w:t>
      </w:r>
      <w:r>
        <w:rPr>
          <w:rFonts w:hint="eastAsia" w:ascii="宋体" w:hAnsi="宋体" w:eastAsia="宋体" w:cs="宋体"/>
          <w:spacing w:val="6"/>
          <w:sz w:val="32"/>
          <w:szCs w:val="32"/>
          <w:lang w:bidi="ar-SA"/>
        </w:rPr>
        <w:t>警电话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 w:bidi="ar-SA"/>
        </w:rPr>
        <w:t>：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 xml:space="preserve">119，0746-5222015。 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sz w:val="32"/>
          <w:szCs w:val="32"/>
          <w:lang w:bidi="ar-SA"/>
        </w:rPr>
        <w:t>特此通告。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bidi="ar-SA"/>
        </w:rPr>
      </w:pPr>
    </w:p>
    <w:p>
      <w:pPr>
        <w:spacing w:line="540" w:lineRule="exact"/>
        <w:ind w:firstLine="5440" w:firstLineChars="17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>　　　　　　　　　　　　　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>道县人民政府</w:t>
      </w:r>
    </w:p>
    <w:p>
      <w:pPr>
        <w:spacing w:line="540" w:lineRule="exact"/>
        <w:ind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　　　　　　   　　　　　　　　　　　　　　　　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　　　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>2025年3月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11</w:t>
      </w:r>
      <w:r>
        <w:rPr>
          <w:rFonts w:hint="eastAsia" w:ascii="宋体" w:hAnsi="宋体" w:eastAsia="宋体" w:cs="宋体"/>
          <w:sz w:val="32"/>
          <w:szCs w:val="32"/>
          <w:lang w:bidi="ar-SA"/>
        </w:rPr>
        <w:t>日</w:t>
      </w:r>
    </w:p>
    <w:sectPr>
      <w:pgSz w:w="16838" w:h="23811"/>
      <w:pgMar w:top="2324" w:right="1361" w:bottom="1984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E88A2-3F9E-4092-AEE3-97BC89882E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E799B1-3886-4500-829D-D87D943B30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05DF95-D61F-4096-9396-99D0BC90DB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ea437428-d1bf-4e29-85fe-df351f221467"/>
  </w:docVars>
  <w:rsids>
    <w:rsidRoot w:val="004B5A23"/>
    <w:rsid w:val="03112951"/>
    <w:rsid w:val="15D13327"/>
    <w:rsid w:val="24822282"/>
    <w:rsid w:val="2F0C4A86"/>
    <w:rsid w:val="4B5F00B4"/>
    <w:rsid w:val="5BE90E90"/>
    <w:rsid w:val="6C1D466B"/>
    <w:rsid w:val="74540E00"/>
    <w:rsid w:val="7A9B3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855</Words>
  <Characters>899</Characters>
  <TotalTime>7</TotalTime>
  <ScaleCrop>false</ScaleCrop>
  <LinksUpToDate>false</LinksUpToDate>
  <CharactersWithSpaces>952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2025-03-04T03:05:00Z</dcterms:created>
  <dc:creator>魏知</dc:creator>
  <cp:lastModifiedBy>Administrator</cp:lastModifiedBy>
  <cp:lastPrinted>2025-03-13T02:58:36Z</cp:lastPrinted>
  <dcterms:modified xsi:type="dcterms:W3CDTF">2025-03-31T02:15:22Z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69699C7337B7457C990B31F32ABAA10D</vt:lpwstr>
  </property>
  <property fmtid="{D5CDD505-2E9C-101B-9397-08002B2CF9AE}" pid="4" name="KSOTemplateDocerSaveRecord">
    <vt:lpwstr>eyJoZGlkIjoiMzM3ZDg2ODFjOWMwOTYyY2FjNTIyYTYyMmY5MGVmNzAiLCJ1c2VySWQiOiI5OTEyOTgzMjQifQ==</vt:lpwstr>
  </property>
</Properties>
</file>